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3BEE" w:rsidR="00957464" w:rsidP="00957464" w:rsidRDefault="00957464" w14:paraId="b60150a" w14:textId="b60150a">
      <w:pPr>
        <w:jc w:val="both"/>
        <w15:collapsed w:val="false"/>
      </w:pPr>
      <w:bookmarkStart w:name="_GoBack" w:id="0"/>
      <w:bookmarkEnd w:id="0"/>
      <w:r w:rsidRPr="00B53BEE">
        <w:t xml:space="preserve">             </w:t>
      </w:r>
    </w:p>
    <w:p w:rsidRPr="00B53BEE" w:rsidR="00A45F0D" w:rsidP="00A45F0D" w:rsidRDefault="00A45F0D">
      <w:pPr>
        <w:rPr>
          <w:rFonts w:eastAsia="Calibri"/>
          <w:lang w:eastAsia="en-US"/>
        </w:rPr>
      </w:pPr>
      <w:r w:rsidRPr="00B53BEE">
        <w:rPr>
          <w:rFonts w:eastAsia="Calibri"/>
          <w:noProof/>
        </w:rPr>
        <w:t xml:space="preserve">               </w:t>
      </w:r>
      <w:r w:rsidR="00BE3806">
        <w:rPr>
          <w:rFonts w:eastAsia="Calibri"/>
          <w:noProof/>
        </w:rPr>
        <w:drawing>
          <wp:inline distT="0" distB="0" distL="0" distR="0">
            <wp:extent cx="472440" cy="612775"/>
            <wp:effectExtent l="0" t="0" r="381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53BEE" w:rsidR="00A45F0D" w:rsidP="00A45F0D" w:rsidRDefault="00A45F0D">
      <w:pPr>
        <w:spacing w:before="120"/>
        <w:rPr>
          <w:rFonts w:eastAsia="Calibri"/>
          <w:lang w:eastAsia="en-US"/>
        </w:rPr>
      </w:pPr>
      <w:r w:rsidRPr="00B53BEE">
        <w:rPr>
          <w:rFonts w:eastAsia="Calibri"/>
          <w:lang w:eastAsia="en-US"/>
        </w:rPr>
        <w:t xml:space="preserve">     Republika Hrvatska</w:t>
      </w:r>
    </w:p>
    <w:p w:rsidRPr="00B53BEE" w:rsidR="00A45F0D" w:rsidP="00A45F0D" w:rsidRDefault="00A45F0D">
      <w:pPr>
        <w:rPr>
          <w:rFonts w:eastAsia="Calibri"/>
          <w:lang w:eastAsia="en-US"/>
        </w:rPr>
      </w:pPr>
      <w:r w:rsidRPr="00B53BEE">
        <w:rPr>
          <w:rFonts w:eastAsia="Calibri"/>
          <w:lang w:eastAsia="en-US"/>
        </w:rPr>
        <w:t>Trgovački sud u Varaždinu</w:t>
      </w:r>
    </w:p>
    <w:p w:rsidRPr="00B53BEE" w:rsidR="00F44743" w:rsidP="00A45F0D" w:rsidRDefault="00A45F0D">
      <w:pPr>
        <w:rPr>
          <w:rFonts w:eastAsia="Calibri"/>
          <w:lang w:eastAsia="en-US"/>
        </w:rPr>
      </w:pPr>
      <w:r w:rsidRPr="00B53BEE">
        <w:rPr>
          <w:rFonts w:eastAsia="Calibri"/>
          <w:lang w:eastAsia="en-US"/>
        </w:rPr>
        <w:t xml:space="preserve">   Varaždin, Braće Radić 2</w:t>
      </w:r>
    </w:p>
    <w:p w:rsidRPr="00B53BEE" w:rsidR="00671346" w:rsidP="00A45F0D" w:rsidRDefault="00A45F0D">
      <w:r w:rsidRPr="00B53BEE">
        <w:rPr>
          <w:rFonts w:eastAsia="Calibri"/>
          <w:lang w:eastAsia="en-US"/>
        </w:rPr>
        <w:tab/>
      </w:r>
      <w:r w:rsidRPr="00B53BEE">
        <w:rPr>
          <w:rFonts w:eastAsia="Calibri"/>
          <w:lang w:eastAsia="en-US"/>
        </w:rPr>
        <w:tab/>
      </w:r>
      <w:r w:rsidRPr="00B53BEE">
        <w:rPr>
          <w:rFonts w:eastAsia="Calibri"/>
          <w:lang w:eastAsia="en-US"/>
        </w:rPr>
        <w:tab/>
      </w:r>
      <w:r w:rsidRPr="00B53BEE">
        <w:rPr>
          <w:rFonts w:eastAsia="Calibri"/>
          <w:lang w:eastAsia="en-US"/>
        </w:rPr>
        <w:tab/>
      </w:r>
      <w:r w:rsidRPr="00B53BEE">
        <w:rPr>
          <w:rFonts w:eastAsia="Calibri"/>
          <w:lang w:eastAsia="en-US"/>
        </w:rPr>
        <w:tab/>
      </w:r>
      <w:r w:rsidRPr="00B53BEE">
        <w:rPr>
          <w:rFonts w:eastAsia="Calibri"/>
          <w:lang w:eastAsia="en-US"/>
        </w:rPr>
        <w:tab/>
      </w:r>
      <w:r w:rsidRPr="00B53BEE">
        <w:rPr>
          <w:rFonts w:eastAsia="Calibri"/>
          <w:lang w:eastAsia="en-US"/>
        </w:rPr>
        <w:tab/>
      </w:r>
      <w:r w:rsidRPr="00B53BEE">
        <w:rPr>
          <w:rFonts w:eastAsia="Calibri"/>
          <w:lang w:eastAsia="en-US"/>
        </w:rPr>
        <w:tab/>
      </w:r>
      <w:r w:rsidR="00B3686E">
        <w:rPr>
          <w:rFonts w:eastAsia="Calibri"/>
          <w:lang w:eastAsia="en-US"/>
        </w:rPr>
        <w:t>Poslovni broj: 7 St-</w:t>
      </w:r>
      <w:r w:rsidR="00256C0A">
        <w:rPr>
          <w:rFonts w:eastAsia="Calibri"/>
          <w:lang w:eastAsia="en-US"/>
        </w:rPr>
        <w:t>997/2016-</w:t>
      </w:r>
      <w:r w:rsidR="00BC524D">
        <w:rPr>
          <w:rFonts w:eastAsia="Calibri"/>
          <w:lang w:eastAsia="en-US"/>
        </w:rPr>
        <w:t>287</w:t>
      </w:r>
    </w:p>
    <w:p w:rsidR="00CD44D4" w:rsidP="00CD44D4" w:rsidRDefault="00CD44D4">
      <w:pPr>
        <w:jc w:val="center"/>
      </w:pPr>
    </w:p>
    <w:p w:rsidR="00CD44D4" w:rsidP="00CD44D4" w:rsidRDefault="00CD44D4">
      <w:pPr>
        <w:jc w:val="center"/>
      </w:pPr>
    </w:p>
    <w:p w:rsidRPr="00B53BEE" w:rsidR="00957464" w:rsidP="001A55EE" w:rsidRDefault="00957464"/>
    <w:p w:rsidR="00957464" w:rsidP="001F3D6C" w:rsidRDefault="00CD44D4">
      <w:pPr>
        <w:jc w:val="center"/>
      </w:pPr>
      <w:r w:rsidRPr="00582BC8">
        <w:t>Z A K LJ U Č A K   O    P R O D A J I</w:t>
      </w:r>
    </w:p>
    <w:p w:rsidRPr="00B53BEE" w:rsidR="00CC62EC" w:rsidP="001F3D6C" w:rsidRDefault="00CC62EC">
      <w:pPr>
        <w:jc w:val="center"/>
      </w:pPr>
    </w:p>
    <w:p w:rsidRPr="00582BC8" w:rsidR="008D252F" w:rsidP="008D252F" w:rsidRDefault="008D252F"/>
    <w:p w:rsidR="00CD44D4" w:rsidP="001F3D6C" w:rsidRDefault="008D252F">
      <w:pPr>
        <w:ind w:firstLine="708"/>
        <w:jc w:val="both"/>
      </w:pPr>
      <w:r w:rsidRPr="000C4960">
        <w:t xml:space="preserve">Trgovački sud u Varaždinu, po sucu toga suda </w:t>
      </w:r>
      <w:r>
        <w:t>Mariji Levanić-Škerbić</w:t>
      </w:r>
      <w:r w:rsidRPr="000C4960">
        <w:t xml:space="preserve"> u stečajnom postupku nad stečajnim dužnikom</w:t>
      </w:r>
      <w:r>
        <w:t xml:space="preserve"> </w:t>
      </w:r>
      <w:bookmarkStart w:name="_Hlk11395808" w:id="1"/>
      <w:r>
        <w:t xml:space="preserve">CONING d.d. u stečaju, Varaždin, A. Šenoe 4-6, OIB: </w:t>
      </w:r>
      <w:bookmarkStart w:name="_Hlk11395819" w:id="2"/>
      <w:bookmarkEnd w:id="1"/>
      <w:r w:rsidRPr="00C765B5">
        <w:t>495579706962</w:t>
      </w:r>
      <w:bookmarkEnd w:id="2"/>
      <w:r w:rsidRPr="00C765B5">
        <w:t xml:space="preserve">, </w:t>
      </w:r>
      <w:r w:rsidRPr="003B1878">
        <w:t xml:space="preserve">kojeg zastupa </w:t>
      </w:r>
      <w:r>
        <w:t>stečajna upraviteljica Lidija Lesar iz Č</w:t>
      </w:r>
      <w:r w:rsidR="000A32BB">
        <w:t xml:space="preserve">akovca, Travnička 26, </w:t>
      </w:r>
      <w:r w:rsidR="00BC524D">
        <w:t>17</w:t>
      </w:r>
      <w:r w:rsidR="0040707C">
        <w:t>. lipnja 2020</w:t>
      </w:r>
      <w:r>
        <w:t>.</w:t>
      </w:r>
      <w:r w:rsidR="00CD44D4">
        <w:t>,</w:t>
      </w:r>
    </w:p>
    <w:p w:rsidR="00CC62EC" w:rsidP="001F3D6C" w:rsidRDefault="00CC62EC">
      <w:pPr>
        <w:ind w:firstLine="708"/>
        <w:jc w:val="both"/>
      </w:pPr>
    </w:p>
    <w:p w:rsidR="008D252F" w:rsidP="00CD44D4" w:rsidRDefault="00CD44D4">
      <w:pPr>
        <w:jc w:val="center"/>
      </w:pPr>
      <w:r>
        <w:t>z a k lj u č i o   j e</w:t>
      </w:r>
    </w:p>
    <w:p w:rsidR="00CC62EC" w:rsidP="00CD44D4" w:rsidRDefault="00CC62EC">
      <w:pPr>
        <w:jc w:val="center"/>
      </w:pPr>
    </w:p>
    <w:p w:rsidRPr="00582BC8" w:rsidR="008D252F" w:rsidP="007B0B2F" w:rsidRDefault="008D252F"/>
    <w:p w:rsidR="008D252F" w:rsidP="00256C0A" w:rsidRDefault="008D252F">
      <w:pPr>
        <w:pStyle w:val="Odlomakpopisa"/>
        <w:numPr>
          <w:ilvl w:val="0"/>
          <w:numId w:val="15"/>
        </w:numPr>
        <w:jc w:val="both"/>
      </w:pPr>
      <w:r w:rsidRPr="00582BC8">
        <w:t>Određuje se prodaja putem elektroničke javne dražbe kod</w:t>
      </w:r>
      <w:r w:rsidR="004139C2">
        <w:t xml:space="preserve"> Financijske agencije nekretnina</w:t>
      </w:r>
      <w:r w:rsidRPr="00582BC8">
        <w:t xml:space="preserve"> stečajnog dužnika</w:t>
      </w:r>
      <w:r w:rsidRPr="000C4960">
        <w:t xml:space="preserve"> </w:t>
      </w:r>
      <w:r>
        <w:t xml:space="preserve">CONING d.d. u stečaju, Varaždin, A. Šenoe 4-6, OIB: </w:t>
      </w:r>
      <w:r w:rsidRPr="000C4960">
        <w:t xml:space="preserve"> </w:t>
      </w:r>
      <w:r w:rsidRPr="00C765B5">
        <w:t>495579706962</w:t>
      </w:r>
      <w:r w:rsidRPr="00582BC8">
        <w:t xml:space="preserve"> i to:</w:t>
      </w:r>
    </w:p>
    <w:p w:rsidR="00256C0A" w:rsidP="00256C0A" w:rsidRDefault="00256C0A">
      <w:pPr>
        <w:jc w:val="both"/>
      </w:pPr>
    </w:p>
    <w:p w:rsidR="001A6491" w:rsidP="001A6491" w:rsidRDefault="001A6491">
      <w:pPr>
        <w:numPr>
          <w:ilvl w:val="0"/>
          <w:numId w:val="17"/>
        </w:numPr>
        <w:jc w:val="both"/>
      </w:pPr>
      <w:r>
        <w:t xml:space="preserve">čkbr. </w:t>
      </w:r>
      <w:r w:rsidRPr="008A288E">
        <w:t xml:space="preserve">br. 3900/1, 3900/2, 3900/3, 3900/4, 3900/5, 3901/1, 3901/2, 3901/3, 3901/5, 3901/6, 3905/14, 3905/15, 3905/16, 3905/17, 3905/18, 3905/19, 3905/2, 3905/20, 3905/21, 3905/22, 3905/23, 3905/24, 3905/25, 3905/26, 3905/27, 3905/28, 3905/29, 3905/3, 3905/30, 3905/31, 3905/32, 3905/33, 3905/34, 3905/35, 3905/36, 3905/37, 3905/38, 3905/39, 3905/40, 3905/41, 3905/42, 3905/43, 3905/44, 3905/45, 3905/46, 3905/47, 3905/48, 3905/49, 3905/50, 3905/51, 3905/52, 3905/53, 3905/54, 3905/55, 3905/56, 3905/57, 3905/58, 3905/59, 3905/60, 3905/61, 3905/62, 3905/63, 3905/64, 3905/65, 3905/66, 3905/67, 3905/68, 3905/69, 3905/7, 3905/70, 3905/71, 3905/72, 3905/73 i 3905/81, ukupne površine 26.327 m2, upisane u zemljišnoknjižni </w:t>
      </w:r>
      <w:r>
        <w:t>uložak broj 1179, k.o. Kukljica,</w:t>
      </w:r>
    </w:p>
    <w:p w:rsidR="001A6491" w:rsidP="001A6491" w:rsidRDefault="001A6491">
      <w:pPr>
        <w:ind w:left="1080"/>
        <w:jc w:val="both"/>
      </w:pPr>
    </w:p>
    <w:p w:rsidR="001A6491" w:rsidP="001A6491" w:rsidRDefault="001A6491">
      <w:pPr>
        <w:numPr>
          <w:ilvl w:val="0"/>
          <w:numId w:val="17"/>
        </w:numPr>
        <w:jc w:val="both"/>
      </w:pPr>
      <w:r>
        <w:t>čk</w:t>
      </w:r>
      <w:r w:rsidRPr="008A288E">
        <w:t>br. 3902/1, 3902/2, 3902/3, 3902/4 i 3902/5, ukupne površine 1.268 m2, upisane u zemljišnoknjižni uložak broj 1519, k.o. Kukljica</w:t>
      </w:r>
      <w:r>
        <w:t>,</w:t>
      </w:r>
      <w:r w:rsidRPr="008A288E">
        <w:t xml:space="preserve"> </w:t>
      </w:r>
    </w:p>
    <w:p w:rsidR="001A6491" w:rsidP="001A6491" w:rsidRDefault="001A6491">
      <w:pPr>
        <w:jc w:val="both"/>
      </w:pPr>
    </w:p>
    <w:p w:rsidR="001A6491" w:rsidP="001A6491" w:rsidRDefault="001A6491">
      <w:pPr>
        <w:numPr>
          <w:ilvl w:val="0"/>
          <w:numId w:val="17"/>
        </w:numPr>
        <w:jc w:val="both"/>
      </w:pPr>
      <w:r>
        <w:t>čk</w:t>
      </w:r>
      <w:r w:rsidRPr="008A288E">
        <w:t>br. 3901/4, površine  47 m2, upisana u zemljišnoknjižni uložak broj 2528, k.o. Kukljica</w:t>
      </w:r>
      <w:r>
        <w:t>,</w:t>
      </w:r>
      <w:r w:rsidRPr="008A288E">
        <w:t xml:space="preserve"> </w:t>
      </w:r>
    </w:p>
    <w:p w:rsidR="001A6491" w:rsidP="001A6491" w:rsidRDefault="001A6491">
      <w:pPr>
        <w:jc w:val="both"/>
      </w:pPr>
    </w:p>
    <w:p w:rsidR="001A6491" w:rsidP="001A6491" w:rsidRDefault="001A6491">
      <w:pPr>
        <w:numPr>
          <w:ilvl w:val="0"/>
          <w:numId w:val="17"/>
        </w:numPr>
        <w:jc w:val="both"/>
      </w:pPr>
      <w:r>
        <w:t>čk</w:t>
      </w:r>
      <w:r w:rsidRPr="008A288E">
        <w:t>br. 3898/1, 3898/10, 3898/11, 3898/12, 3898/13, 3898/14, 3898/15, 3898/16, 3898/17, 3898/18, 3898/19, 3898/20, 3898/21, 3898/22, 3898/23, 3898/24, 3898/25, 3898/26, 3898/4, 3898/5, 3898/6, 3898/7, 3898/8 i 3898/9, ukupne površine  20.746 m2, upisane u zemljišnoknjižni uložak broj 1754, k.o. Kukljica</w:t>
      </w:r>
      <w:r>
        <w:t>,</w:t>
      </w:r>
    </w:p>
    <w:p w:rsidR="001A6491" w:rsidP="001A6491" w:rsidRDefault="001A6491">
      <w:pPr>
        <w:jc w:val="both"/>
      </w:pPr>
    </w:p>
    <w:p w:rsidRPr="008A288E" w:rsidR="001A6491" w:rsidP="001A6491" w:rsidRDefault="001A6491">
      <w:pPr>
        <w:numPr>
          <w:ilvl w:val="0"/>
          <w:numId w:val="17"/>
        </w:numPr>
        <w:jc w:val="both"/>
      </w:pPr>
      <w:r w:rsidRPr="008A288E">
        <w:lastRenderedPageBreak/>
        <w:t xml:space="preserve"> č</w:t>
      </w:r>
      <w:r>
        <w:t>k</w:t>
      </w:r>
      <w:r w:rsidRPr="008A288E">
        <w:t xml:space="preserve">br. 3905/10, 3905/82, 3905/9, 3905/88 i 3905/89, ukupne površine  5.513 m2, upisane u zemljišnoknjižni </w:t>
      </w:r>
      <w:r>
        <w:t>uložak broj 1336, k.o. Kukljica.</w:t>
      </w:r>
    </w:p>
    <w:p w:rsidR="001A6491" w:rsidP="00256C0A" w:rsidRDefault="001A6491">
      <w:pPr>
        <w:jc w:val="both"/>
      </w:pPr>
    </w:p>
    <w:p w:rsidRPr="008F7DB7" w:rsidR="00256C0A" w:rsidP="008D252F" w:rsidRDefault="00256C0A">
      <w:pPr>
        <w:ind w:firstLine="705"/>
        <w:jc w:val="both"/>
      </w:pPr>
    </w:p>
    <w:p w:rsidR="008F7DB7" w:rsidP="004139C2" w:rsidRDefault="004139C2">
      <w:pPr>
        <w:ind w:left="705"/>
        <w:jc w:val="both"/>
      </w:pPr>
      <w:r>
        <w:t>Na navedenim nekretninama</w:t>
      </w:r>
      <w:r w:rsidRPr="00256C0A" w:rsidR="008D252F">
        <w:t xml:space="preserve"> upisano je razlučno pravo u korist:</w:t>
      </w:r>
      <w:r w:rsidRPr="004139C2">
        <w:t xml:space="preserve"> </w:t>
      </w:r>
      <w:r w:rsidRPr="0048369D" w:rsidR="001A6491">
        <w:t xml:space="preserve">HRVATSKA BANKA ZA OBNOVU I RAZVITAK, </w:t>
      </w:r>
      <w:r w:rsidR="001A6491">
        <w:t xml:space="preserve">Zagreb, Strossmayerov trg 9, ERGASIA d.o.o. Zagreb, Tošovac 1, </w:t>
      </w:r>
      <w:r w:rsidRPr="0048369D" w:rsidR="001A6491">
        <w:t>ADRIATIC TOURIST RESORT</w:t>
      </w:r>
      <w:r w:rsidR="001A6491">
        <w:t>S d.o.o. Zagreb, Jurišićeva 2a, te Republika Hrvatska.</w:t>
      </w:r>
    </w:p>
    <w:p w:rsidR="008D252F" w:rsidP="008D252F" w:rsidRDefault="008D252F">
      <w:pPr>
        <w:jc w:val="both"/>
      </w:pPr>
      <w:r w:rsidRPr="00256C0A">
        <w:rPr>
          <w:i/>
        </w:rPr>
        <w:tab/>
      </w:r>
    </w:p>
    <w:p w:rsidRPr="004139C2" w:rsidR="004139C2" w:rsidP="008D252F" w:rsidRDefault="004139C2">
      <w:pPr>
        <w:jc w:val="both"/>
      </w:pPr>
    </w:p>
    <w:p w:rsidR="004139C2" w:rsidP="0004578E" w:rsidRDefault="008D252F">
      <w:pPr>
        <w:pStyle w:val="Odlomakpopisa"/>
        <w:numPr>
          <w:ilvl w:val="0"/>
          <w:numId w:val="15"/>
        </w:numPr>
        <w:jc w:val="both"/>
      </w:pPr>
      <w:r w:rsidRPr="00BD59D0">
        <w:t>U</w:t>
      </w:r>
      <w:r w:rsidR="004139C2">
        <w:t>tvrđuje se vrijednost nekretnina</w:t>
      </w:r>
      <w:r w:rsidRPr="00BD59D0">
        <w:t xml:space="preserve"> iz </w:t>
      </w:r>
      <w:r w:rsidR="001A6491">
        <w:t>točke I. izreke ovog zaključka:</w:t>
      </w:r>
    </w:p>
    <w:p w:rsidR="008F7DB7" w:rsidP="008F7DB7" w:rsidRDefault="008F7DB7">
      <w:pPr>
        <w:pStyle w:val="Odlomakpopisa"/>
        <w:ind w:left="1080"/>
        <w:jc w:val="both"/>
      </w:pPr>
    </w:p>
    <w:p w:rsidRPr="00B53BEE" w:rsidR="001A6491" w:rsidP="001A6491" w:rsidRDefault="001A6491">
      <w:pPr>
        <w:ind w:firstLine="708"/>
        <w:jc w:val="both"/>
      </w:pPr>
      <w:r w:rsidRPr="00B53BEE">
        <w:t>- ne</w:t>
      </w:r>
      <w:r>
        <w:t xml:space="preserve">kretnina navedena od točkom I 1) </w:t>
      </w:r>
      <w:r w:rsidR="000864E6">
        <w:t>u iznosu od</w:t>
      </w:r>
      <w:r w:rsidRPr="00B53BEE">
        <w:t xml:space="preserve"> </w:t>
      </w:r>
      <w:r w:rsidR="00690D7F">
        <w:t>18.350.410,0</w:t>
      </w:r>
      <w:r w:rsidR="000864E6">
        <w:t>0</w:t>
      </w:r>
      <w:r>
        <w:t xml:space="preserve"> </w:t>
      </w:r>
      <w:r w:rsidRPr="00B53BEE">
        <w:t>kn,</w:t>
      </w:r>
    </w:p>
    <w:p w:rsidRPr="00B53BEE" w:rsidR="001A6491" w:rsidP="001A6491" w:rsidRDefault="001A6491">
      <w:pPr>
        <w:ind w:firstLine="708"/>
        <w:jc w:val="both"/>
      </w:pPr>
      <w:r w:rsidRPr="00B53BEE">
        <w:t>- ne</w:t>
      </w:r>
      <w:r>
        <w:t xml:space="preserve">kretnina navedena od točkom I 2) </w:t>
      </w:r>
      <w:r w:rsidRPr="00B53BEE">
        <w:t xml:space="preserve">u iznosu od </w:t>
      </w:r>
      <w:r w:rsidR="000864E6">
        <w:t xml:space="preserve">     </w:t>
      </w:r>
      <w:r w:rsidR="00690D7F">
        <w:t>883.820,0</w:t>
      </w:r>
      <w:r w:rsidR="000864E6">
        <w:t xml:space="preserve">0 </w:t>
      </w:r>
      <w:r w:rsidRPr="00B53BEE">
        <w:t>kn,</w:t>
      </w:r>
    </w:p>
    <w:p w:rsidRPr="00B53BEE" w:rsidR="001A6491" w:rsidP="001A6491" w:rsidRDefault="001A6491">
      <w:pPr>
        <w:ind w:firstLine="708"/>
        <w:jc w:val="both"/>
      </w:pPr>
      <w:r>
        <w:t xml:space="preserve">- </w:t>
      </w:r>
      <w:r w:rsidRPr="00B53BEE">
        <w:t>ne</w:t>
      </w:r>
      <w:r>
        <w:t xml:space="preserve">kretnina navedena od točkom I 3) </w:t>
      </w:r>
      <w:r w:rsidRPr="00B53BEE">
        <w:t xml:space="preserve">u iznosu od </w:t>
      </w:r>
      <w:r w:rsidR="000864E6">
        <w:t xml:space="preserve">       </w:t>
      </w:r>
      <w:r w:rsidR="00690D7F">
        <w:t>32.760,00</w:t>
      </w:r>
      <w:r w:rsidR="000864E6">
        <w:t xml:space="preserve"> </w:t>
      </w:r>
      <w:r w:rsidRPr="00B53BEE">
        <w:t>kn,</w:t>
      </w:r>
    </w:p>
    <w:p w:rsidRPr="00B53BEE" w:rsidR="001A6491" w:rsidP="001A6491" w:rsidRDefault="001A6491">
      <w:pPr>
        <w:ind w:firstLine="708"/>
        <w:jc w:val="both"/>
      </w:pPr>
      <w:r>
        <w:t xml:space="preserve">- </w:t>
      </w:r>
      <w:r w:rsidRPr="00B53BEE">
        <w:t>ne</w:t>
      </w:r>
      <w:r>
        <w:t xml:space="preserve">kretnina navedena od točkom I 4) </w:t>
      </w:r>
      <w:r w:rsidRPr="00B53BEE">
        <w:t xml:space="preserve">u iznosu od </w:t>
      </w:r>
      <w:r w:rsidR="00690D7F">
        <w:t>14.460.350,00</w:t>
      </w:r>
      <w:r w:rsidR="000864E6">
        <w:t xml:space="preserve"> </w:t>
      </w:r>
      <w:r w:rsidRPr="00B53BEE">
        <w:t>kn,</w:t>
      </w:r>
    </w:p>
    <w:p w:rsidRPr="00B53BEE" w:rsidR="001A6491" w:rsidP="001A6491" w:rsidRDefault="001A6491">
      <w:pPr>
        <w:ind w:firstLine="708"/>
        <w:jc w:val="both"/>
      </w:pPr>
      <w:r>
        <w:t xml:space="preserve">- </w:t>
      </w:r>
      <w:r w:rsidRPr="00B53BEE">
        <w:t>ne</w:t>
      </w:r>
      <w:r>
        <w:t xml:space="preserve">kretnina navedena od točkom I 5) </w:t>
      </w:r>
      <w:r w:rsidRPr="00B53BEE">
        <w:t xml:space="preserve">u iznosu od </w:t>
      </w:r>
      <w:r w:rsidR="000864E6">
        <w:t xml:space="preserve">  </w:t>
      </w:r>
      <w:r w:rsidR="00690D7F">
        <w:t>3.842.664,00</w:t>
      </w:r>
      <w:r w:rsidR="000864E6">
        <w:t xml:space="preserve"> kn.</w:t>
      </w:r>
    </w:p>
    <w:p w:rsidRPr="00B53BEE" w:rsidR="001A6491" w:rsidP="001A6491" w:rsidRDefault="001A6491">
      <w:pPr>
        <w:ind w:firstLine="708"/>
        <w:jc w:val="both"/>
      </w:pPr>
    </w:p>
    <w:p w:rsidRPr="00CC62EC" w:rsidR="001A6491" w:rsidP="008D252F" w:rsidRDefault="001A6491">
      <w:pPr>
        <w:jc w:val="both"/>
      </w:pPr>
    </w:p>
    <w:p w:rsidRPr="00BD59D0" w:rsidR="008D252F" w:rsidP="008D252F" w:rsidRDefault="008D252F">
      <w:pPr>
        <w:jc w:val="both"/>
      </w:pPr>
      <w:r w:rsidRPr="00BD59D0">
        <w:t>III.     NAČIN PRODAJE</w:t>
      </w:r>
    </w:p>
    <w:p w:rsidRPr="00BD59D0" w:rsidR="003E7F90" w:rsidP="008D252F" w:rsidRDefault="008D252F">
      <w:pPr>
        <w:jc w:val="both"/>
      </w:pPr>
      <w:r w:rsidRPr="00BD59D0">
        <w:tab/>
      </w:r>
    </w:p>
    <w:p w:rsidRPr="00BD59D0" w:rsidR="008D252F" w:rsidP="003E7F90" w:rsidRDefault="001A6491">
      <w:pPr>
        <w:ind w:left="708"/>
        <w:jc w:val="both"/>
      </w:pPr>
      <w:r>
        <w:t>Prodaju nekretnina</w:t>
      </w:r>
      <w:r w:rsidRPr="00BD59D0" w:rsidR="008D252F">
        <w:t xml:space="preserve"> iz točke I. ovog zaključka provest će Financijska agencija elektroničkom javnom dražbom.</w:t>
      </w:r>
    </w:p>
    <w:p w:rsidRPr="00BD59D0" w:rsidR="008D252F" w:rsidP="003E7F90" w:rsidRDefault="008D252F">
      <w:pPr>
        <w:ind w:left="705"/>
        <w:jc w:val="both"/>
      </w:pPr>
      <w:r w:rsidRPr="00BD59D0">
        <w:t>Stečajni upravitelj dužan je oglasiti prodaju na web stranici Visokog trgovačkog suda Republike Hrvatske u Zagrebu i Financijske agencije radi uvođenja u očevidnik nekretnina i pokretnina koje se prodaju u stečajnom postupku.</w:t>
      </w:r>
    </w:p>
    <w:p w:rsidRPr="00256C0A" w:rsidR="008D252F" w:rsidP="008D252F" w:rsidRDefault="008D252F">
      <w:pPr>
        <w:jc w:val="both"/>
        <w:rPr>
          <w:i/>
        </w:rPr>
      </w:pPr>
    </w:p>
    <w:p w:rsidRPr="00BD59D0" w:rsidR="008D252F" w:rsidP="008D252F" w:rsidRDefault="008D252F">
      <w:pPr>
        <w:jc w:val="both"/>
      </w:pPr>
      <w:r w:rsidRPr="00BD59D0">
        <w:t xml:space="preserve">IV.   </w:t>
      </w:r>
      <w:r w:rsidRPr="00BD59D0" w:rsidR="003E7F90">
        <w:tab/>
      </w:r>
      <w:r w:rsidRPr="00BD59D0">
        <w:t>UVJETI  PRODAJE:</w:t>
      </w:r>
    </w:p>
    <w:p w:rsidRPr="00BD59D0" w:rsidR="003E7F90" w:rsidP="008D252F" w:rsidRDefault="003E7F90">
      <w:pPr>
        <w:jc w:val="both"/>
      </w:pPr>
    </w:p>
    <w:p w:rsidRPr="00690D7F" w:rsidR="00874A75" w:rsidP="00EE0BEC" w:rsidRDefault="0081476C">
      <w:pPr>
        <w:numPr>
          <w:ilvl w:val="0"/>
          <w:numId w:val="14"/>
        </w:numPr>
        <w:jc w:val="both"/>
        <w:rPr>
          <w:i/>
        </w:rPr>
      </w:pPr>
      <w:r>
        <w:t>Utvrđena vrijednost nekretnina</w:t>
      </w:r>
      <w:r w:rsidRPr="00BD59D0" w:rsidR="008D252F">
        <w:t xml:space="preserve"> iz točke I. ovog zaključka iznosi</w:t>
      </w:r>
      <w:r w:rsidR="001A6491">
        <w:t>:</w:t>
      </w:r>
      <w:r w:rsidRPr="00BD59D0" w:rsidR="008D252F">
        <w:t xml:space="preserve"> </w:t>
      </w:r>
    </w:p>
    <w:p w:rsidRPr="00690D7F" w:rsidR="00690D7F" w:rsidP="00690D7F" w:rsidRDefault="00690D7F">
      <w:pPr>
        <w:ind w:left="1068"/>
        <w:jc w:val="both"/>
        <w:rPr>
          <w:i/>
        </w:rPr>
      </w:pPr>
    </w:p>
    <w:p w:rsidRPr="00B53BEE" w:rsidR="00690D7F" w:rsidP="00690D7F" w:rsidRDefault="00690D7F">
      <w:pPr>
        <w:pStyle w:val="Odlomakpopisa"/>
        <w:ind w:left="1068"/>
        <w:jc w:val="both"/>
      </w:pPr>
      <w:r w:rsidRPr="00B53BEE">
        <w:t>- ne</w:t>
      </w:r>
      <w:r>
        <w:t>kretnina navedena od točkom I 1) u iznosu od</w:t>
      </w:r>
      <w:r w:rsidRPr="00B53BEE">
        <w:t xml:space="preserve"> </w:t>
      </w:r>
      <w:r>
        <w:t xml:space="preserve">18.350.410,00 </w:t>
      </w:r>
      <w:r w:rsidRPr="00B53BEE">
        <w:t>kn,</w:t>
      </w:r>
    </w:p>
    <w:p w:rsidRPr="00B53BEE" w:rsidR="00690D7F" w:rsidP="00690D7F" w:rsidRDefault="00690D7F">
      <w:pPr>
        <w:pStyle w:val="Odlomakpopisa"/>
        <w:ind w:left="1068"/>
        <w:jc w:val="both"/>
      </w:pPr>
      <w:r w:rsidRPr="00B53BEE">
        <w:t>- ne</w:t>
      </w:r>
      <w:r>
        <w:t xml:space="preserve">kretnina navedena od točkom I 2) </w:t>
      </w:r>
      <w:r w:rsidRPr="00B53BEE">
        <w:t xml:space="preserve">u iznosu od </w:t>
      </w:r>
      <w:r>
        <w:t xml:space="preserve">     883.820,00 </w:t>
      </w:r>
      <w:r w:rsidRPr="00B53BEE">
        <w:t>kn,</w:t>
      </w:r>
    </w:p>
    <w:p w:rsidRPr="00B53BEE" w:rsidR="00690D7F" w:rsidP="00690D7F" w:rsidRDefault="00690D7F">
      <w:pPr>
        <w:pStyle w:val="Odlomakpopisa"/>
        <w:ind w:left="1068"/>
        <w:jc w:val="both"/>
      </w:pPr>
      <w:r>
        <w:t xml:space="preserve">- </w:t>
      </w:r>
      <w:r w:rsidRPr="00B53BEE">
        <w:t>ne</w:t>
      </w:r>
      <w:r>
        <w:t xml:space="preserve">kretnina navedena od točkom I 3) </w:t>
      </w:r>
      <w:r w:rsidRPr="00B53BEE">
        <w:t xml:space="preserve">u iznosu od </w:t>
      </w:r>
      <w:r>
        <w:t xml:space="preserve">       32.760,00 </w:t>
      </w:r>
      <w:r w:rsidRPr="00B53BEE">
        <w:t>kn,</w:t>
      </w:r>
    </w:p>
    <w:p w:rsidRPr="00B53BEE" w:rsidR="00690D7F" w:rsidP="00690D7F" w:rsidRDefault="00690D7F">
      <w:pPr>
        <w:pStyle w:val="Odlomakpopisa"/>
        <w:ind w:left="1068"/>
        <w:jc w:val="both"/>
      </w:pPr>
      <w:r>
        <w:t xml:space="preserve">- </w:t>
      </w:r>
      <w:r w:rsidRPr="00B53BEE">
        <w:t>ne</w:t>
      </w:r>
      <w:r>
        <w:t xml:space="preserve">kretnina navedena od točkom I 4) </w:t>
      </w:r>
      <w:r w:rsidRPr="00B53BEE">
        <w:t xml:space="preserve">u iznosu od </w:t>
      </w:r>
      <w:r>
        <w:t xml:space="preserve">14.460.350,00 </w:t>
      </w:r>
      <w:r w:rsidRPr="00B53BEE">
        <w:t>kn,</w:t>
      </w:r>
    </w:p>
    <w:p w:rsidRPr="00B53BEE" w:rsidR="00690D7F" w:rsidP="00690D7F" w:rsidRDefault="00690D7F">
      <w:pPr>
        <w:pStyle w:val="Odlomakpopisa"/>
        <w:ind w:left="1068"/>
        <w:jc w:val="both"/>
      </w:pPr>
      <w:r>
        <w:t xml:space="preserve">- </w:t>
      </w:r>
      <w:r w:rsidRPr="00B53BEE">
        <w:t>ne</w:t>
      </w:r>
      <w:r>
        <w:t xml:space="preserve">kretnina navedena od točkom I 5) </w:t>
      </w:r>
      <w:r w:rsidRPr="00B53BEE">
        <w:t xml:space="preserve">u iznosu od </w:t>
      </w:r>
      <w:r>
        <w:t xml:space="preserve">  3.842.664,00 kn.</w:t>
      </w:r>
    </w:p>
    <w:p w:rsidRPr="001A6491" w:rsidR="001A6491" w:rsidP="00690D7F" w:rsidRDefault="001A6491">
      <w:pPr>
        <w:jc w:val="both"/>
      </w:pPr>
    </w:p>
    <w:p w:rsidR="008D252F" w:rsidP="00874A75" w:rsidRDefault="0081476C">
      <w:pPr>
        <w:numPr>
          <w:ilvl w:val="0"/>
          <w:numId w:val="14"/>
        </w:numPr>
        <w:jc w:val="both"/>
      </w:pPr>
      <w:r>
        <w:t>Nekretnine</w:t>
      </w:r>
      <w:r w:rsidRPr="00BD59D0" w:rsidR="00874A75">
        <w:t xml:space="preserve"> iz točke I</w:t>
      </w:r>
      <w:r w:rsidRPr="00BD59D0" w:rsidR="008D252F">
        <w:t xml:space="preserve"> </w:t>
      </w:r>
      <w:r>
        <w:rPr>
          <w:bCs/>
        </w:rPr>
        <w:t>ne mogu</w:t>
      </w:r>
      <w:r w:rsidRPr="00BD59D0" w:rsidR="008D252F">
        <w:t xml:space="preserve"> se prodati:</w:t>
      </w:r>
    </w:p>
    <w:p w:rsidRPr="00BD59D0" w:rsidR="0081476C" w:rsidP="0081476C" w:rsidRDefault="0081476C">
      <w:pPr>
        <w:jc w:val="both"/>
      </w:pPr>
    </w:p>
    <w:p w:rsidRPr="00B53BEE" w:rsidR="001A6491" w:rsidP="001A6491" w:rsidRDefault="000864E6">
      <w:pPr>
        <w:jc w:val="both"/>
      </w:pPr>
      <w:r>
        <w:t>-</w:t>
      </w:r>
      <w:r w:rsidRPr="00B53BEE" w:rsidR="001A6491">
        <w:t xml:space="preserve"> nekr</w:t>
      </w:r>
      <w:r w:rsidR="001A6491">
        <w:t xml:space="preserve">etnina navedena od točkom I 1) </w:t>
      </w:r>
    </w:p>
    <w:p w:rsidR="008D252F" w:rsidP="000864E6" w:rsidRDefault="000864E6">
      <w:pPr>
        <w:ind w:left="705" w:firstLine="708"/>
        <w:jc w:val="both"/>
      </w:pPr>
      <w:r>
        <w:t xml:space="preserve">- </w:t>
      </w:r>
      <w:r w:rsidRPr="00BD59D0" w:rsidR="008D252F">
        <w:t>na prvoj dražbi ispod tri četvrtine (3/4) utvrđene vrijednosti, tj. ispod iznosa od</w:t>
      </w:r>
      <w:r w:rsidR="00690D7F">
        <w:t xml:space="preserve"> 13.762.807,50</w:t>
      </w:r>
      <w:r w:rsidRPr="00BD59D0" w:rsidR="008D252F">
        <w:t xml:space="preserve"> </w:t>
      </w:r>
      <w:r>
        <w:t>kn,</w:t>
      </w:r>
    </w:p>
    <w:p w:rsidR="008D252F" w:rsidP="000864E6" w:rsidRDefault="000864E6">
      <w:pPr>
        <w:ind w:left="705" w:firstLine="708"/>
        <w:jc w:val="both"/>
      </w:pPr>
      <w:r>
        <w:t xml:space="preserve">- </w:t>
      </w:r>
      <w:r w:rsidRPr="00BD59D0" w:rsidR="008D252F">
        <w:t xml:space="preserve">na drugoj dražbi ispod jedne polovine (1/2) utvrđene vrijednosti tj. ispod iznosa od </w:t>
      </w:r>
      <w:r w:rsidR="00690D7F">
        <w:t xml:space="preserve">9.175.205,00 </w:t>
      </w:r>
      <w:r>
        <w:t>kn,</w:t>
      </w:r>
    </w:p>
    <w:p w:rsidR="008D252F" w:rsidP="000864E6" w:rsidRDefault="000864E6">
      <w:pPr>
        <w:ind w:left="705" w:firstLine="708"/>
        <w:jc w:val="both"/>
      </w:pPr>
      <w:r>
        <w:t xml:space="preserve">- </w:t>
      </w:r>
      <w:r w:rsidRPr="00BD59D0" w:rsidR="008D252F">
        <w:t xml:space="preserve">na trećoj dražbi ispod jedne četvrtine (1/4) utvrđene vrijednosti tj. ispod iznosa od </w:t>
      </w:r>
      <w:r w:rsidR="00690D7F">
        <w:t>4.587.602,50</w:t>
      </w:r>
      <w:r>
        <w:t xml:space="preserve"> k</w:t>
      </w:r>
      <w:r w:rsidRPr="00BD59D0" w:rsidR="008D252F">
        <w:t>n</w:t>
      </w:r>
      <w:r>
        <w:t>,</w:t>
      </w:r>
    </w:p>
    <w:p w:rsidR="008D252F" w:rsidP="000864E6" w:rsidRDefault="000864E6">
      <w:pPr>
        <w:ind w:left="705" w:firstLine="708"/>
        <w:jc w:val="both"/>
      </w:pPr>
      <w:r>
        <w:t xml:space="preserve">- </w:t>
      </w:r>
      <w:r w:rsidR="0081476C">
        <w:t>na četvrtoj dražbi nekretni</w:t>
      </w:r>
      <w:r>
        <w:t>na se prodaje</w:t>
      </w:r>
      <w:r w:rsidRPr="00BD59D0" w:rsidR="008D252F">
        <w:t xml:space="preserve"> po početnoj cij</w:t>
      </w:r>
      <w:r>
        <w:t>eni od 1,00 kn;</w:t>
      </w:r>
    </w:p>
    <w:p w:rsidR="00690D7F" w:rsidP="000864E6" w:rsidRDefault="00690D7F">
      <w:pPr>
        <w:ind w:left="705" w:firstLine="708"/>
        <w:jc w:val="both"/>
      </w:pPr>
    </w:p>
    <w:p w:rsidR="000864E6" w:rsidP="000864E6" w:rsidRDefault="000864E6">
      <w:pPr>
        <w:jc w:val="both"/>
      </w:pPr>
    </w:p>
    <w:p w:rsidR="00690D7F" w:rsidP="000864E6" w:rsidRDefault="00690D7F">
      <w:pPr>
        <w:jc w:val="both"/>
      </w:pPr>
    </w:p>
    <w:p w:rsidRPr="00B53BEE" w:rsidR="000864E6" w:rsidP="000864E6" w:rsidRDefault="000864E6">
      <w:pPr>
        <w:jc w:val="both"/>
      </w:pPr>
      <w:r w:rsidRPr="00B53BEE">
        <w:t>- nekr</w:t>
      </w:r>
      <w:r>
        <w:t xml:space="preserve">etnina navedena od točkom I 2) 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>na prvoj dražbi ispod tri četvrtine (3/4) utvrđene vrijednosti, tj. ispod iznosa od</w:t>
      </w:r>
      <w:r w:rsidR="00690D7F">
        <w:t xml:space="preserve"> 662.865,00</w:t>
      </w:r>
      <w:r w:rsidRPr="00BD59D0">
        <w:t xml:space="preserve">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drugoj dražbi ispod jedne polovine (1/2) utvrđene vrijednosti tj. ispod iznosa od </w:t>
      </w:r>
      <w:r w:rsidR="00690D7F">
        <w:t xml:space="preserve">441.910,00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trećoj dražbi ispod jedne četvrtine (1/4) utvrđene vrijednosti tj. ispod iznosa od </w:t>
      </w:r>
      <w:r w:rsidR="00690D7F">
        <w:t>220.955,00</w:t>
      </w:r>
      <w:r>
        <w:t xml:space="preserve"> k</w:t>
      </w:r>
      <w:r w:rsidRPr="00BD59D0">
        <w:t>n</w:t>
      </w:r>
      <w:r>
        <w:t>,</w:t>
      </w:r>
    </w:p>
    <w:p w:rsidR="000864E6" w:rsidP="000864E6" w:rsidRDefault="000864E6">
      <w:pPr>
        <w:ind w:left="705" w:firstLine="708"/>
        <w:jc w:val="both"/>
      </w:pPr>
      <w:r>
        <w:t>- na četvrtoj dražbi nekretnina se prodaje</w:t>
      </w:r>
      <w:r w:rsidRPr="00BD59D0">
        <w:t xml:space="preserve"> po početnoj cij</w:t>
      </w:r>
      <w:r>
        <w:t>eni od 1,00 kn;</w:t>
      </w:r>
    </w:p>
    <w:p w:rsidRPr="00BD59D0" w:rsidR="000864E6" w:rsidP="000864E6" w:rsidRDefault="000864E6">
      <w:pPr>
        <w:ind w:left="705" w:firstLine="708"/>
        <w:jc w:val="both"/>
      </w:pPr>
    </w:p>
    <w:p w:rsidRPr="00B53BEE" w:rsidR="000864E6" w:rsidP="000864E6" w:rsidRDefault="000864E6">
      <w:pPr>
        <w:jc w:val="both"/>
      </w:pPr>
      <w:r w:rsidRPr="00B53BEE">
        <w:t>- nekr</w:t>
      </w:r>
      <w:r>
        <w:t xml:space="preserve">etnina navedena od točkom I 3) 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>na prvoj dražbi ispod tri četvrtine (3/4) utvrđene vrijednosti, tj. ispod iznosa od</w:t>
      </w:r>
      <w:r w:rsidR="00690D7F">
        <w:t xml:space="preserve"> 24.570,00</w:t>
      </w:r>
      <w:r w:rsidRPr="00BD59D0">
        <w:t xml:space="preserve">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drugoj dražbi ispod jedne polovine (1/2) utvrđene vrijednosti tj. ispod iznosa od </w:t>
      </w:r>
      <w:r w:rsidR="00690D7F">
        <w:t xml:space="preserve">16.380,00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trećoj dražbi ispod jedne četvrtine (1/4) utvrđene vrijednosti tj. ispod iznosa od </w:t>
      </w:r>
      <w:r w:rsidR="00690D7F">
        <w:t>8.190,00</w:t>
      </w:r>
      <w:r>
        <w:t xml:space="preserve"> k</w:t>
      </w:r>
      <w:r w:rsidRPr="00BD59D0">
        <w:t>n</w:t>
      </w:r>
      <w:r>
        <w:t>,</w:t>
      </w:r>
    </w:p>
    <w:p w:rsidR="000864E6" w:rsidP="000864E6" w:rsidRDefault="000864E6">
      <w:pPr>
        <w:ind w:left="705" w:firstLine="708"/>
        <w:jc w:val="both"/>
      </w:pPr>
      <w:r>
        <w:t>- na četvrtoj dražbi nekretnina se prodaje</w:t>
      </w:r>
      <w:r w:rsidRPr="00BD59D0">
        <w:t xml:space="preserve"> po početnoj cij</w:t>
      </w:r>
      <w:r>
        <w:t>eni od 1,00 kn;</w:t>
      </w:r>
    </w:p>
    <w:p w:rsidRPr="00BD59D0" w:rsidR="000864E6" w:rsidP="000864E6" w:rsidRDefault="000864E6">
      <w:pPr>
        <w:ind w:left="705" w:firstLine="708"/>
        <w:jc w:val="both"/>
      </w:pPr>
    </w:p>
    <w:p w:rsidRPr="00B53BEE" w:rsidR="000864E6" w:rsidP="000864E6" w:rsidRDefault="000864E6">
      <w:pPr>
        <w:jc w:val="both"/>
      </w:pPr>
      <w:r w:rsidRPr="00B53BEE">
        <w:t>- nekr</w:t>
      </w:r>
      <w:r>
        <w:t xml:space="preserve">etnina navedena od točkom I 4) 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>na prvoj dražbi ispod tri četvrtine (3/4) utvrđene vrijednosti, tj. ispod iznosa od</w:t>
      </w:r>
      <w:r w:rsidR="00690D7F">
        <w:t xml:space="preserve"> 10.845.262,50</w:t>
      </w:r>
      <w:r w:rsidRPr="00BD59D0">
        <w:t xml:space="preserve">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drugoj dražbi ispod jedne polovine (1/2) utvrđene vrijednosti tj. ispod iznosa od </w:t>
      </w:r>
      <w:r w:rsidR="00690D7F">
        <w:t xml:space="preserve">7.230.175,00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trećoj dražbi ispod jedne četvrtine (1/4) utvrđene vrijednosti tj. ispod iznosa od </w:t>
      </w:r>
      <w:r w:rsidR="00690D7F">
        <w:t>3.615.087,50</w:t>
      </w:r>
      <w:r>
        <w:t xml:space="preserve"> k</w:t>
      </w:r>
      <w:r w:rsidRPr="00BD59D0">
        <w:t>n</w:t>
      </w:r>
      <w:r>
        <w:t>,</w:t>
      </w:r>
    </w:p>
    <w:p w:rsidR="000864E6" w:rsidP="000864E6" w:rsidRDefault="000864E6">
      <w:pPr>
        <w:ind w:left="705" w:firstLine="708"/>
        <w:jc w:val="both"/>
      </w:pPr>
      <w:r>
        <w:t>- na četvrtoj dražbi nekretnina se prodaje</w:t>
      </w:r>
      <w:r w:rsidRPr="00BD59D0">
        <w:t xml:space="preserve"> po početnoj cij</w:t>
      </w:r>
      <w:r>
        <w:t>eni od 1,00 kn;</w:t>
      </w:r>
    </w:p>
    <w:p w:rsidRPr="00BD59D0" w:rsidR="000864E6" w:rsidP="000864E6" w:rsidRDefault="000864E6">
      <w:pPr>
        <w:ind w:left="705" w:firstLine="708"/>
        <w:jc w:val="both"/>
      </w:pPr>
    </w:p>
    <w:p w:rsidRPr="00B53BEE" w:rsidR="000864E6" w:rsidP="000864E6" w:rsidRDefault="000864E6">
      <w:pPr>
        <w:jc w:val="both"/>
      </w:pPr>
      <w:r w:rsidRPr="00B53BEE">
        <w:t>- nekr</w:t>
      </w:r>
      <w:r>
        <w:t xml:space="preserve">etnina navedena od točkom I 5) 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>na prvoj dražbi ispod tri četvrtine (3/4) utvrđene vrijednosti, tj. ispod iznosa od</w:t>
      </w:r>
      <w:r w:rsidR="007D1359">
        <w:t xml:space="preserve"> 2.881.998,00</w:t>
      </w:r>
      <w:r w:rsidRPr="00BD59D0">
        <w:t xml:space="preserve">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drugoj dražbi ispod jedne polovine (1/2) utvrđene vrijednosti tj. ispod iznosa od </w:t>
      </w:r>
      <w:r w:rsidR="007D1359">
        <w:t xml:space="preserve">1.921.332,00 </w:t>
      </w:r>
      <w:r>
        <w:t>kn,</w:t>
      </w:r>
    </w:p>
    <w:p w:rsidR="000864E6" w:rsidP="000864E6" w:rsidRDefault="000864E6">
      <w:pPr>
        <w:ind w:left="705" w:firstLine="708"/>
        <w:jc w:val="both"/>
      </w:pPr>
      <w:r>
        <w:t xml:space="preserve">- </w:t>
      </w:r>
      <w:r w:rsidRPr="00BD59D0">
        <w:t xml:space="preserve">na trećoj dražbi ispod jedne četvrtine (1/4) utvrđene vrijednosti tj. ispod iznosa od </w:t>
      </w:r>
      <w:r w:rsidR="007D1359">
        <w:t>960.666,00</w:t>
      </w:r>
      <w:r>
        <w:t xml:space="preserve"> k</w:t>
      </w:r>
      <w:r w:rsidRPr="00BD59D0">
        <w:t>n</w:t>
      </w:r>
      <w:r>
        <w:t>,</w:t>
      </w:r>
    </w:p>
    <w:p w:rsidRPr="00BD59D0" w:rsidR="000864E6" w:rsidP="000864E6" w:rsidRDefault="000864E6">
      <w:pPr>
        <w:ind w:left="705" w:firstLine="708"/>
        <w:jc w:val="both"/>
      </w:pPr>
      <w:r>
        <w:t>- na četvrtoj dražbi nekretnina se prodaje</w:t>
      </w:r>
      <w:r w:rsidRPr="00BD59D0">
        <w:t xml:space="preserve"> po početnoj cijeni od 1,00 kn.</w:t>
      </w:r>
    </w:p>
    <w:p w:rsidRPr="00BD59D0" w:rsidR="000864E6" w:rsidP="000864E6" w:rsidRDefault="000864E6">
      <w:pPr>
        <w:jc w:val="both"/>
      </w:pPr>
    </w:p>
    <w:p w:rsidRPr="00BD59D0" w:rsidR="00874A75" w:rsidP="008D252F" w:rsidRDefault="00874A75">
      <w:pPr>
        <w:jc w:val="both"/>
      </w:pPr>
    </w:p>
    <w:p w:rsidRPr="00BD59D0" w:rsidR="008D252F" w:rsidP="00874A75" w:rsidRDefault="00874A75">
      <w:pPr>
        <w:numPr>
          <w:ilvl w:val="0"/>
          <w:numId w:val="14"/>
        </w:numPr>
        <w:jc w:val="both"/>
      </w:pPr>
      <w:r w:rsidRPr="00BD59D0">
        <w:t>Sve troškove,</w:t>
      </w:r>
      <w:r w:rsidRPr="00BD59D0" w:rsidR="008D252F">
        <w:t xml:space="preserve"> poreze</w:t>
      </w:r>
      <w:r w:rsidRPr="00BD59D0">
        <w:t xml:space="preserve"> i pristojbe</w:t>
      </w:r>
      <w:r w:rsidRPr="00BD59D0" w:rsidR="008D252F">
        <w:t xml:space="preserve"> u svezi s prodajom snosi kupac.</w:t>
      </w:r>
    </w:p>
    <w:p w:rsidRPr="00BD59D0" w:rsidR="00D6067C" w:rsidP="00D6067C" w:rsidRDefault="00D6067C">
      <w:pPr>
        <w:ind w:left="1068"/>
        <w:jc w:val="both"/>
      </w:pPr>
    </w:p>
    <w:p w:rsidRPr="00BD59D0" w:rsidR="008D252F" w:rsidP="00874A75" w:rsidRDefault="0081476C">
      <w:pPr>
        <w:numPr>
          <w:ilvl w:val="0"/>
          <w:numId w:val="14"/>
        </w:numPr>
        <w:jc w:val="both"/>
      </w:pPr>
      <w:r>
        <w:t>Nakon prodaje nekretnina</w:t>
      </w:r>
      <w:r w:rsidRPr="00BD59D0" w:rsidR="008D252F">
        <w:t xml:space="preserve"> i nakon što budu ispunjeni uvjeti za upis kupca u zemljišne knjige, brisati će se tereti koji su upisani u zemljišnim knjigama u korist založnih vjerovnika. </w:t>
      </w:r>
    </w:p>
    <w:p w:rsidR="000864E6" w:rsidP="000864E6" w:rsidRDefault="008D252F">
      <w:pPr>
        <w:ind w:left="1068"/>
        <w:jc w:val="both"/>
      </w:pPr>
      <w:r w:rsidRPr="00BD59D0">
        <w:t xml:space="preserve">Pravo dražbovanja imaju samo osobe koje uplate jamčevinu </w:t>
      </w:r>
    </w:p>
    <w:p w:rsidR="000864E6" w:rsidP="000864E6" w:rsidRDefault="008D252F">
      <w:pPr>
        <w:ind w:left="1068"/>
        <w:jc w:val="both"/>
      </w:pPr>
      <w:r w:rsidRPr="00BD59D0">
        <w:t xml:space="preserve">u iznosu od </w:t>
      </w:r>
      <w:r w:rsidR="00A27578">
        <w:t xml:space="preserve">917.520,50 </w:t>
      </w:r>
      <w:r w:rsidRPr="00BD59D0">
        <w:t>kn</w:t>
      </w:r>
      <w:r w:rsidR="0081476C">
        <w:t xml:space="preserve"> (5%)</w:t>
      </w:r>
      <w:r w:rsidRPr="00BD59D0">
        <w:t xml:space="preserve"> </w:t>
      </w:r>
      <w:r w:rsidRPr="00B53BEE" w:rsidR="000864E6">
        <w:t>u odnosu na nekretninu navedenu pod točkom</w:t>
      </w:r>
      <w:r w:rsidR="000864E6">
        <w:t xml:space="preserve"> I 1), </w:t>
      </w:r>
    </w:p>
    <w:p w:rsidR="000864E6" w:rsidP="000864E6" w:rsidRDefault="000864E6">
      <w:pPr>
        <w:ind w:left="1068"/>
        <w:jc w:val="both"/>
      </w:pPr>
      <w:r w:rsidRPr="00BD59D0">
        <w:t xml:space="preserve">u iznosu od </w:t>
      </w:r>
      <w:r w:rsidR="00A27578">
        <w:t xml:space="preserve">  44.191,00 </w:t>
      </w:r>
      <w:r w:rsidRPr="00BD59D0">
        <w:t>kn</w:t>
      </w:r>
      <w:r>
        <w:t xml:space="preserve"> (5%)</w:t>
      </w:r>
      <w:r w:rsidRPr="00BD59D0">
        <w:t xml:space="preserve"> </w:t>
      </w:r>
      <w:r w:rsidRPr="00B53BEE">
        <w:t>u odnosu na nekretninu navedenu pod točkom</w:t>
      </w:r>
      <w:r>
        <w:t xml:space="preserve"> I 2)</w:t>
      </w:r>
      <w:r w:rsidR="00A27578">
        <w:t>,</w:t>
      </w:r>
    </w:p>
    <w:p w:rsidR="000864E6" w:rsidP="000864E6" w:rsidRDefault="000864E6">
      <w:pPr>
        <w:ind w:left="1068"/>
        <w:jc w:val="both"/>
      </w:pPr>
      <w:r w:rsidRPr="00BD59D0">
        <w:t xml:space="preserve">u iznosu od </w:t>
      </w:r>
      <w:r w:rsidR="00A27578">
        <w:t xml:space="preserve">     1.638,00 </w:t>
      </w:r>
      <w:r w:rsidRPr="00BD59D0">
        <w:t>kn</w:t>
      </w:r>
      <w:r>
        <w:t xml:space="preserve"> (5%)</w:t>
      </w:r>
      <w:r w:rsidRPr="00BD59D0">
        <w:t xml:space="preserve"> </w:t>
      </w:r>
      <w:r w:rsidRPr="00B53BEE">
        <w:t>u odnosu na nekretninu navedenu pod točkom</w:t>
      </w:r>
      <w:r>
        <w:t xml:space="preserve"> I 3)</w:t>
      </w:r>
      <w:r w:rsidR="00A27578">
        <w:t>,</w:t>
      </w:r>
    </w:p>
    <w:p w:rsidR="000864E6" w:rsidP="000864E6" w:rsidRDefault="000864E6">
      <w:pPr>
        <w:ind w:left="1068"/>
        <w:jc w:val="both"/>
      </w:pPr>
      <w:r w:rsidRPr="00BD59D0">
        <w:t xml:space="preserve">u iznosu od </w:t>
      </w:r>
      <w:r w:rsidR="00A27578">
        <w:t xml:space="preserve">723.017,50 </w:t>
      </w:r>
      <w:r w:rsidRPr="00BD59D0">
        <w:t>kn</w:t>
      </w:r>
      <w:r>
        <w:t xml:space="preserve"> (5%)</w:t>
      </w:r>
      <w:r w:rsidRPr="00BD59D0">
        <w:t xml:space="preserve"> </w:t>
      </w:r>
      <w:r w:rsidRPr="00B53BEE">
        <w:t>u odnosu na nekretninu navedenu pod točkom</w:t>
      </w:r>
      <w:r>
        <w:t xml:space="preserve"> I 4)</w:t>
      </w:r>
      <w:r w:rsidR="00A27578">
        <w:t>,</w:t>
      </w:r>
    </w:p>
    <w:p w:rsidR="000864E6" w:rsidP="000864E6" w:rsidRDefault="000864E6">
      <w:pPr>
        <w:ind w:left="1068"/>
        <w:jc w:val="both"/>
      </w:pPr>
      <w:r w:rsidRPr="00BD59D0">
        <w:t xml:space="preserve">u iznosu od </w:t>
      </w:r>
      <w:r w:rsidR="00A27578">
        <w:t xml:space="preserve">192.133,20 </w:t>
      </w:r>
      <w:r w:rsidRPr="00BD59D0">
        <w:t>kn</w:t>
      </w:r>
      <w:r>
        <w:t xml:space="preserve"> (5%)</w:t>
      </w:r>
      <w:r w:rsidRPr="00BD59D0">
        <w:t xml:space="preserve"> </w:t>
      </w:r>
      <w:r w:rsidRPr="00B53BEE">
        <w:t>u odnosu na nekretninu navedenu pod točkom</w:t>
      </w:r>
      <w:r>
        <w:t xml:space="preserve"> I 5)</w:t>
      </w:r>
      <w:r w:rsidR="00A27578">
        <w:t>,</w:t>
      </w:r>
    </w:p>
    <w:p w:rsidRPr="00BD59D0" w:rsidR="00CD44D4" w:rsidP="00874A75" w:rsidRDefault="008D252F">
      <w:pPr>
        <w:ind w:left="1068"/>
        <w:jc w:val="both"/>
      </w:pPr>
      <w:r w:rsidRPr="00BD59D0">
        <w:t xml:space="preserve">i to za sve četiri dražbe na poseban račun Financijske agencije </w:t>
      </w:r>
      <w:r w:rsidRPr="00BD59D0" w:rsidR="00CD44D4">
        <w:t xml:space="preserve">otvoren kod Hrvatske poštanske banke broj: IBAN HR 33 2390 0011 3000 2877 9 </w:t>
      </w:r>
      <w:r w:rsidRPr="00BD59D0">
        <w:t>u roku i na način utvrđen u pozivu za sudjelovanje. Uplatiteljem jamčevine smatrat će se osoba čiji je osobni identifikacijski broj (OIB) naveden u pozivu uplate (PNB).</w:t>
      </w:r>
    </w:p>
    <w:p w:rsidRPr="00BD59D0" w:rsidR="008D252F" w:rsidP="00874A75" w:rsidRDefault="008D252F">
      <w:pPr>
        <w:ind w:left="360" w:firstLine="708"/>
        <w:jc w:val="both"/>
      </w:pPr>
      <w:r w:rsidRPr="00BD59D0">
        <w:t xml:space="preserve">Jamčevina se uplaćuje najkasnije zadnjeg dana objave poziva za sudjelovanje. </w:t>
      </w:r>
    </w:p>
    <w:p w:rsidRPr="00BD59D0" w:rsidR="00874A75" w:rsidP="00874A75" w:rsidRDefault="00874A75">
      <w:pPr>
        <w:ind w:left="360" w:firstLine="708"/>
        <w:jc w:val="both"/>
      </w:pPr>
    </w:p>
    <w:p w:rsidRPr="00BD59D0" w:rsidR="008D252F" w:rsidP="00874A75" w:rsidRDefault="008D252F">
      <w:pPr>
        <w:numPr>
          <w:ilvl w:val="0"/>
          <w:numId w:val="14"/>
        </w:numPr>
        <w:jc w:val="both"/>
      </w:pPr>
      <w:r w:rsidRPr="00BD59D0">
        <w:t>Sudionik</w:t>
      </w:r>
      <w:r w:rsidRPr="00BD59D0" w:rsidR="00874A75">
        <w:t>u</w:t>
      </w:r>
      <w:r w:rsidRPr="00BD59D0">
        <w:t xml:space="preserve"> čija će ponuda biti prihvaćena, jamčevina će se uračunati u kupoprodajnu </w:t>
      </w:r>
      <w:r w:rsidRPr="00BD59D0" w:rsidR="00CD44D4">
        <w:t>cijenu,</w:t>
      </w:r>
      <w:r w:rsidRPr="00BD59D0">
        <w:t xml:space="preserve"> a ostalim sudionicima će biti vraćena.</w:t>
      </w:r>
    </w:p>
    <w:p w:rsidRPr="00BD59D0" w:rsidR="00874A75" w:rsidP="00874A75" w:rsidRDefault="00874A75">
      <w:pPr>
        <w:ind w:left="1068"/>
        <w:jc w:val="both"/>
      </w:pPr>
    </w:p>
    <w:p w:rsidRPr="00BD59D0" w:rsidR="008D252F" w:rsidP="00874A75" w:rsidRDefault="008D252F">
      <w:pPr>
        <w:numPr>
          <w:ilvl w:val="0"/>
          <w:numId w:val="14"/>
        </w:numPr>
        <w:jc w:val="both"/>
      </w:pPr>
      <w:r w:rsidRPr="00BD59D0">
        <w:t>Kupac je dužan uplatiti razliku između uplaćene jamčevine i postignute kupoprodajne cijene u roku od 30 dana od pravomoćnosti rješenja o dosudi.</w:t>
      </w:r>
    </w:p>
    <w:p w:rsidRPr="00BD59D0" w:rsidR="008D252F" w:rsidP="00874A75" w:rsidRDefault="008D252F">
      <w:pPr>
        <w:ind w:left="1068"/>
        <w:jc w:val="both"/>
      </w:pPr>
      <w:r w:rsidRPr="00BD59D0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Pr="00BD59D0" w:rsidR="00874A75" w:rsidP="00874A75" w:rsidRDefault="00874A75">
      <w:pPr>
        <w:jc w:val="both"/>
      </w:pPr>
    </w:p>
    <w:p w:rsidRPr="00BD59D0" w:rsidR="008D252F" w:rsidP="00874A75" w:rsidRDefault="008D252F">
      <w:pPr>
        <w:numPr>
          <w:ilvl w:val="0"/>
          <w:numId w:val="14"/>
        </w:numPr>
        <w:jc w:val="both"/>
      </w:pPr>
      <w:r w:rsidRPr="00BD59D0">
        <w:t>Nekretn</w:t>
      </w:r>
      <w:r w:rsidR="0081476C">
        <w:t>ine</w:t>
      </w:r>
      <w:r w:rsidRPr="00BD59D0">
        <w:t xml:space="preserve"> će se rješenjem o dosudi dosuditi kupcu koji ponudi </w:t>
      </w:r>
      <w:r w:rsidR="0081476C">
        <w:t>najpovoljniju cijenu. Nekretnine</w:t>
      </w:r>
      <w:r w:rsidRPr="00BD59D0">
        <w:t xml:space="preserve"> će se dosuditi i kupcima koji su ponudili nižu cijenu prema veličini ponuđene cijene, ako kupci koji su ponudili veću cijenu ne polože kupovninu u roku iz rješenja o dosudi.</w:t>
      </w:r>
    </w:p>
    <w:p w:rsidRPr="00BD59D0" w:rsidR="00874A75" w:rsidP="00874A75" w:rsidRDefault="00874A75">
      <w:pPr>
        <w:ind w:left="1068"/>
        <w:jc w:val="both"/>
      </w:pPr>
    </w:p>
    <w:p w:rsidRPr="00BD59D0" w:rsidR="008D252F" w:rsidP="00874A75" w:rsidRDefault="008D252F">
      <w:pPr>
        <w:numPr>
          <w:ilvl w:val="0"/>
          <w:numId w:val="14"/>
        </w:numPr>
        <w:jc w:val="both"/>
      </w:pPr>
      <w:r w:rsidRPr="00BD59D0">
        <w:t>Ako kupac  radi plaćanja kupovne cijene treba uzeti kredit, sud će na prijedlog kupca već u rješenju o dosudi odrediti da će se  nakon pravomoćnosti rješenja o dosudi te pošto kupovnina bude položena, u zem</w:t>
      </w:r>
      <w:r w:rsidR="0081476C">
        <w:t>ljišnim knjigama prilikom upisa</w:t>
      </w:r>
      <w:r w:rsidRPr="00BD59D0">
        <w:t xml:space="preserve"> prava vlasništva u korist kupca upisati i založno pravo na nekretninama radi osiguranja tražbine po osnovi kredita, u korist davatelja kredita u skladu sa sporazumom o osiguranju.</w:t>
      </w:r>
    </w:p>
    <w:p w:rsidRPr="00BD59D0" w:rsidR="00874A75" w:rsidP="00874A75" w:rsidRDefault="00874A75">
      <w:pPr>
        <w:pStyle w:val="Odlomakpopisa"/>
      </w:pPr>
    </w:p>
    <w:p w:rsidRPr="00BD59D0" w:rsidR="008D252F" w:rsidP="00874A75" w:rsidRDefault="008D252F">
      <w:pPr>
        <w:numPr>
          <w:ilvl w:val="0"/>
          <w:numId w:val="14"/>
        </w:numPr>
        <w:jc w:val="both"/>
      </w:pPr>
      <w:r w:rsidRPr="00BD59D0">
        <w:t>Prodaja se provodi po načelu „viđeno – kupljeno“, što isključuje sve naknadne prigovore kupca.</w:t>
      </w:r>
    </w:p>
    <w:p w:rsidRPr="00BD59D0" w:rsidR="00874A75" w:rsidP="00874A75" w:rsidRDefault="00874A75">
      <w:pPr>
        <w:pStyle w:val="Odlomakpopisa"/>
      </w:pPr>
    </w:p>
    <w:p w:rsidR="008D252F" w:rsidP="00874A75" w:rsidRDefault="008D252F">
      <w:pPr>
        <w:numPr>
          <w:ilvl w:val="0"/>
          <w:numId w:val="14"/>
        </w:numPr>
        <w:jc w:val="both"/>
      </w:pPr>
      <w:r w:rsidRPr="00BD59D0">
        <w:t xml:space="preserve">Zainteresirane </w:t>
      </w:r>
      <w:r w:rsidR="0081476C">
        <w:t>osobe mogu razgledati nekretnine</w:t>
      </w:r>
      <w:r w:rsidRPr="00BD59D0">
        <w:t xml:space="preserve"> u</w:t>
      </w:r>
      <w:r w:rsidRPr="00BD59D0" w:rsidR="00874A75">
        <w:t>z prethodni dogovor sa stečajnom upraviteljicom</w:t>
      </w:r>
      <w:r w:rsidRPr="00BD59D0">
        <w:t xml:space="preserve"> </w:t>
      </w:r>
      <w:r w:rsidRPr="00BD59D0" w:rsidR="00874A75">
        <w:t>Lidijom</w:t>
      </w:r>
      <w:r w:rsidRPr="00BD59D0">
        <w:t xml:space="preserve"> Lesar iz Čakovca, Travnička 26, telefon broj 098 881 037.</w:t>
      </w:r>
    </w:p>
    <w:p w:rsidR="00BC524D" w:rsidP="00BC524D" w:rsidRDefault="00BC524D">
      <w:pPr>
        <w:pStyle w:val="Odlomakpopisa"/>
      </w:pPr>
    </w:p>
    <w:p w:rsidRPr="00BD59D0" w:rsidR="00BC524D" w:rsidP="00BC524D" w:rsidRDefault="00BC524D">
      <w:pPr>
        <w:ind w:left="1068"/>
        <w:jc w:val="both"/>
      </w:pPr>
    </w:p>
    <w:p w:rsidR="0081476C" w:rsidP="00874A75" w:rsidRDefault="0081476C">
      <w:pPr>
        <w:jc w:val="center"/>
      </w:pPr>
    </w:p>
    <w:p w:rsidRPr="00BD59D0" w:rsidR="00A45F0D" w:rsidP="00874A75" w:rsidRDefault="00A45F0D">
      <w:pPr>
        <w:jc w:val="center"/>
      </w:pPr>
      <w:r w:rsidRPr="00BD59D0">
        <w:t>U Varaždinu</w:t>
      </w:r>
      <w:r w:rsidRPr="00BD59D0" w:rsidR="001456DB">
        <w:t xml:space="preserve"> </w:t>
      </w:r>
      <w:r w:rsidR="00BC524D">
        <w:t>17</w:t>
      </w:r>
      <w:r w:rsidR="000A32BB">
        <w:t>.</w:t>
      </w:r>
      <w:r w:rsidR="0040707C">
        <w:t xml:space="preserve"> lipnja</w:t>
      </w:r>
      <w:r w:rsidR="00BD59D0">
        <w:t xml:space="preserve"> </w:t>
      </w:r>
      <w:r w:rsidR="0040707C">
        <w:t>2020</w:t>
      </w:r>
      <w:r w:rsidRPr="00BD59D0">
        <w:t>.</w:t>
      </w:r>
    </w:p>
    <w:p w:rsidR="00BC524D" w:rsidP="00BC524D" w:rsidRDefault="00A45F0D">
      <w:pPr>
        <w:jc w:val="both"/>
      </w:pPr>
      <w:r w:rsidRPr="00BD59D0">
        <w:t xml:space="preserve">                                                                                             </w:t>
      </w:r>
      <w:r w:rsidR="00BC524D">
        <w:tab/>
      </w:r>
      <w:r w:rsidR="00BC524D">
        <w:tab/>
      </w:r>
      <w:r w:rsidR="00BC524D">
        <w:tab/>
      </w:r>
    </w:p>
    <w:p w:rsidR="00BC524D" w:rsidP="00BC524D" w:rsidRDefault="00BC524D">
      <w:pPr>
        <w:jc w:val="both"/>
      </w:pPr>
    </w:p>
    <w:p w:rsidRPr="00BD59D0" w:rsidR="00A45F0D" w:rsidP="00BC524D" w:rsidRDefault="00A45F0D">
      <w:pPr>
        <w:ind w:left="5664" w:firstLine="708"/>
        <w:jc w:val="both"/>
      </w:pPr>
      <w:r w:rsidRPr="00BD59D0">
        <w:t xml:space="preserve"> Sudac: </w:t>
      </w:r>
      <w:r w:rsidRPr="00BD59D0">
        <w:tab/>
      </w:r>
    </w:p>
    <w:p w:rsidRPr="00BD59D0" w:rsidR="00A45F0D" w:rsidP="00A45F0D" w:rsidRDefault="00A45F0D">
      <w:pPr>
        <w:ind w:left="4956" w:firstLine="708"/>
        <w:jc w:val="both"/>
      </w:pPr>
      <w:r w:rsidRPr="00BD59D0">
        <w:tab/>
      </w:r>
      <w:r w:rsidRPr="00BD59D0">
        <w:tab/>
        <w:t xml:space="preserve">          </w:t>
      </w:r>
    </w:p>
    <w:p w:rsidR="00A45F0D" w:rsidP="00BC524D" w:rsidRDefault="00A45F0D">
      <w:pPr>
        <w:ind w:left="4956" w:firstLine="708"/>
        <w:jc w:val="both"/>
      </w:pPr>
      <w:r w:rsidRPr="00BD59D0">
        <w:t>Marija Levanić-Škerbić</w:t>
      </w:r>
    </w:p>
    <w:p w:rsidR="00BC524D" w:rsidP="00BC524D" w:rsidRDefault="00BC524D">
      <w:pPr>
        <w:ind w:left="4956" w:firstLine="708"/>
        <w:jc w:val="both"/>
      </w:pPr>
    </w:p>
    <w:p w:rsidR="00BC524D" w:rsidP="00BC524D" w:rsidRDefault="00BC524D">
      <w:pPr>
        <w:ind w:left="4956" w:firstLine="708"/>
        <w:jc w:val="both"/>
      </w:pPr>
    </w:p>
    <w:p w:rsidR="00BC524D" w:rsidP="00BC524D" w:rsidRDefault="00BC524D">
      <w:pPr>
        <w:ind w:left="4956" w:firstLine="708"/>
        <w:jc w:val="both"/>
      </w:pPr>
    </w:p>
    <w:p w:rsidRPr="00256C0A" w:rsidR="00BC524D" w:rsidP="00BC524D" w:rsidRDefault="00BC524D">
      <w:pPr>
        <w:ind w:left="4956" w:firstLine="708"/>
        <w:jc w:val="both"/>
        <w:rPr>
          <w:i/>
        </w:rPr>
      </w:pPr>
    </w:p>
    <w:p w:rsidRPr="00256C0A" w:rsidR="00A45F0D" w:rsidP="00A45F0D" w:rsidRDefault="00A45F0D">
      <w:pPr>
        <w:ind w:left="4248" w:firstLine="708"/>
        <w:jc w:val="both"/>
        <w:rPr>
          <w:i/>
        </w:rPr>
      </w:pPr>
    </w:p>
    <w:p w:rsidRPr="00BD59D0" w:rsidR="00A45F0D" w:rsidP="00A45F0D" w:rsidRDefault="00A45F0D">
      <w:pPr>
        <w:jc w:val="both"/>
      </w:pPr>
    </w:p>
    <w:p w:rsidRPr="00BD59D0" w:rsidR="00A45F0D" w:rsidP="00A45F0D" w:rsidRDefault="00A45F0D">
      <w:pPr>
        <w:jc w:val="both"/>
      </w:pPr>
      <w:r w:rsidRPr="00BD59D0">
        <w:t>Pouka o pravnom lijeku:</w:t>
      </w:r>
    </w:p>
    <w:p w:rsidRPr="00BD59D0" w:rsidR="00A45F0D" w:rsidP="00A45F0D" w:rsidRDefault="00A45F0D">
      <w:pPr>
        <w:jc w:val="both"/>
      </w:pPr>
      <w:r w:rsidRPr="00BD59D0">
        <w:t xml:space="preserve">Protiv ovog zaključka nije dopušten poseban pravni lijek (čl. </w:t>
      </w:r>
      <w:smartTag w:uri="urn:schemas-microsoft-com:office:smarttags" w:element="metricconverter">
        <w:smartTagPr>
          <w:attr w:name="ProductID" w:val="11. st"/>
        </w:smartTagPr>
        <w:r w:rsidRPr="00BD59D0">
          <w:t>11. st</w:t>
        </w:r>
      </w:smartTag>
      <w:r w:rsidRPr="00BD59D0">
        <w:t>. 9. Stečajnog zakona).</w:t>
      </w:r>
    </w:p>
    <w:p w:rsidRPr="00BD59D0" w:rsidR="00A45F0D" w:rsidP="00A45F0D" w:rsidRDefault="00A45F0D">
      <w:pPr>
        <w:jc w:val="both"/>
      </w:pPr>
    </w:p>
    <w:p w:rsidRPr="00BD59D0" w:rsidR="00D6067C" w:rsidP="00A45F0D" w:rsidRDefault="00D6067C">
      <w:pPr>
        <w:jc w:val="both"/>
      </w:pPr>
    </w:p>
    <w:p w:rsidRPr="00BD59D0" w:rsidR="00A45F0D" w:rsidP="00A45F0D" w:rsidRDefault="00A45F0D">
      <w:pPr>
        <w:jc w:val="both"/>
      </w:pPr>
      <w:r w:rsidRPr="00BD59D0">
        <w:t xml:space="preserve">DNA: </w:t>
      </w:r>
    </w:p>
    <w:p w:rsidR="003E7F90" w:rsidP="000A32BB" w:rsidRDefault="003E7F90">
      <w:pPr>
        <w:pStyle w:val="Odlomakpopisa"/>
        <w:numPr>
          <w:ilvl w:val="0"/>
          <w:numId w:val="16"/>
        </w:numPr>
      </w:pPr>
      <w:r w:rsidRPr="00BD59D0">
        <w:t>e-oglasna ploča suda</w:t>
      </w:r>
    </w:p>
    <w:p w:rsidR="000A32BB" w:rsidP="000A32BB" w:rsidRDefault="000A32BB">
      <w:pPr>
        <w:pStyle w:val="Odlomakpopisa"/>
        <w:numPr>
          <w:ilvl w:val="0"/>
          <w:numId w:val="16"/>
        </w:numPr>
      </w:pPr>
      <w:r>
        <w:t>s</w:t>
      </w:r>
      <w:r w:rsidRPr="00BD59D0">
        <w:t xml:space="preserve">tečajna upraviteljica Lidija Lesar iz Čakovca, Travnička 26 </w:t>
      </w:r>
    </w:p>
    <w:p w:rsidRPr="000A32BB" w:rsidR="003E7F90" w:rsidP="003E7F90" w:rsidRDefault="00874A75">
      <w:pPr>
        <w:pStyle w:val="Odlomakpopisa"/>
        <w:numPr>
          <w:ilvl w:val="0"/>
          <w:numId w:val="16"/>
        </w:numPr>
      </w:pPr>
      <w:r w:rsidRPr="00BD59D0">
        <w:t>FINA Zagreb Vrtni put 3, uz z</w:t>
      </w:r>
      <w:r w:rsidRPr="00BD59D0" w:rsidR="003E7F90">
        <w:t>ahtjev za prodaju nekretnine</w:t>
      </w:r>
      <w:r w:rsidRPr="00BD59D0">
        <w:t xml:space="preserve">, pravomoćno rješenje o prodaji, te </w:t>
      </w:r>
      <w:r w:rsidRPr="00BD59D0" w:rsidR="003E7F90">
        <w:t>izvornik izvatka iz zemljišne knjige</w:t>
      </w:r>
    </w:p>
    <w:p w:rsidRPr="00BD59D0" w:rsidR="00957464" w:rsidRDefault="00957464"/>
    <w:sectPr w:rsidRPr="00BD59D0" w:rsidR="00957464" w:rsidSect="00552797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06E8" w:rsidRDefault="00D506E8">
      <w:r>
        <w:separator/>
      </w:r>
    </w:p>
  </w:endnote>
  <w:endnote w:type="continuationSeparator" w:id="0">
    <w:p w:rsidR="00D506E8" w:rsidRDefault="00D506E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06E8" w:rsidRDefault="00D506E8">
      <w:r>
        <w:separator/>
      </w:r>
    </w:p>
  </w:footnote>
  <w:footnote w:type="continuationSeparator" w:id="0">
    <w:p w:rsidR="00D506E8" w:rsidRDefault="00D506E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1EB5" w:rsidP="00177BC4" w:rsidRDefault="00F91EB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91EB5" w:rsidRDefault="00F91EB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1EB5" w:rsidP="00177BC4" w:rsidRDefault="00F91EB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152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F91EB5" w:rsidP="00671346" w:rsidRDefault="004139C2">
    <w:pPr>
      <w:pStyle w:val="Zaglavlje"/>
      <w:jc w:val="right"/>
    </w:pPr>
    <w:r>
      <w:tab/>
    </w:r>
    <w:r>
      <w:tab/>
    </w:r>
    <w:r w:rsidR="00584AF6">
      <w:t xml:space="preserve">Poslovni broj: 7 </w:t>
    </w:r>
    <w:r w:rsidR="008B2C35">
      <w:t>St-</w:t>
    </w:r>
    <w:r w:rsidR="001F3D6C">
      <w:t>997/2</w:t>
    </w:r>
    <w:r w:rsidR="00256C0A">
      <w:t>016-</w:t>
    </w:r>
    <w:r w:rsidR="00BC524D">
      <w:t>287</w:t>
    </w:r>
  </w:p>
  <w:p w:rsidR="00F91EB5" w:rsidP="00671346" w:rsidRDefault="00F91EB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34213"/>
    <w:multiLevelType w:val="hybridMultilevel"/>
    <w:tmpl w:val="116A90D8"/>
    <w:lvl w:ilvl="0" w:tplc="041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150B01F5"/>
    <w:multiLevelType w:val="hybridMultilevel"/>
    <w:tmpl w:val="4F6C4F02"/>
    <w:lvl w:ilvl="0" w:tplc="D0AE34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A7A0E"/>
    <w:multiLevelType w:val="hybridMultilevel"/>
    <w:tmpl w:val="2070CD38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D47DC8"/>
    <w:multiLevelType w:val="hybridMultilevel"/>
    <w:tmpl w:val="B622D888"/>
    <w:lvl w:ilvl="0" w:tplc="98B280C0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640A02"/>
    <w:multiLevelType w:val="hybridMultilevel"/>
    <w:tmpl w:val="B148C424"/>
    <w:lvl w:ilvl="0" w:tplc="B79087EA">
      <w:start w:val="2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3282570A"/>
    <w:multiLevelType w:val="hybridMultilevel"/>
    <w:tmpl w:val="668C82D0"/>
    <w:lvl w:ilvl="0" w:tplc="74B490AA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35B4049A"/>
    <w:multiLevelType w:val="hybridMultilevel"/>
    <w:tmpl w:val="FF3C53F4"/>
    <w:lvl w:ilvl="0" w:tplc="4E322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1356D8"/>
    <w:multiLevelType w:val="hybridMultilevel"/>
    <w:tmpl w:val="7CD458A6"/>
    <w:lvl w:ilvl="0" w:tplc="71B00DDA">
      <w:start w:val="1"/>
      <w:numFmt w:val="lowerLetter"/>
      <w:lvlText w:val="%1)"/>
      <w:lvlJc w:val="left"/>
      <w:pPr>
        <w:ind w:left="1068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A810D2"/>
    <w:multiLevelType w:val="hybridMultilevel"/>
    <w:tmpl w:val="9CE8DBF0"/>
    <w:lvl w:ilvl="0" w:tplc="7102C554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48F528D3"/>
    <w:multiLevelType w:val="hybridMultilevel"/>
    <w:tmpl w:val="40BA8E64"/>
    <w:lvl w:ilvl="0" w:tplc="FA981C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8A1619"/>
    <w:multiLevelType w:val="hybridMultilevel"/>
    <w:tmpl w:val="8F1A7BDA"/>
    <w:lvl w:ilvl="0" w:tplc="F4E6B7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3CC1AD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B542A9"/>
    <w:multiLevelType w:val="hybridMultilevel"/>
    <w:tmpl w:val="0D34CD0A"/>
    <w:lvl w:ilvl="0" w:tplc="D9A4EC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E73BD1"/>
    <w:multiLevelType w:val="hybridMultilevel"/>
    <w:tmpl w:val="BA282E20"/>
    <w:lvl w:ilvl="0" w:tplc="216A3B84">
      <w:start w:val="6"/>
      <w:numFmt w:val="bullet"/>
      <w:lvlText w:val="-"/>
      <w:lvlJc w:val="left"/>
      <w:pPr>
        <w:ind w:left="39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13">
    <w:nsid w:val="54A57350"/>
    <w:multiLevelType w:val="hybridMultilevel"/>
    <w:tmpl w:val="FEA0E522"/>
    <w:lvl w:ilvl="0" w:tplc="28E419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3B23FA"/>
    <w:multiLevelType w:val="hybridMultilevel"/>
    <w:tmpl w:val="EAC87E08"/>
    <w:lvl w:ilvl="0" w:tplc="46908B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  <w:b w:val="false"/>
        <w:sz w:val="24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63DF29F1"/>
    <w:multiLevelType w:val="hybridMultilevel"/>
    <w:tmpl w:val="1602AB82"/>
    <w:lvl w:ilvl="0" w:tplc="171C041E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  <w:i w:val="false"/>
      </w:rPr>
    </w:lvl>
    <w:lvl w:ilvl="1" w:tplc="171C04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false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C06270"/>
    <w:multiLevelType w:val="hybridMultilevel"/>
    <w:tmpl w:val="D80C0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0"/>
  </w:num>
  <w:num w:numId="5">
    <w:abstractNumId w:val="12"/>
  </w:num>
  <w:num w:numId="6">
    <w:abstractNumId w:val="11"/>
  </w:num>
  <w:num w:numId="7">
    <w:abstractNumId w:val="15"/>
  </w:num>
  <w:num w:numId="8">
    <w:abstractNumId w:val="5"/>
  </w:num>
  <w:num w:numId="9">
    <w:abstractNumId w:val="9"/>
  </w:num>
  <w:num w:numId="10">
    <w:abstractNumId w:val="8"/>
  </w:num>
  <w:num w:numId="11">
    <w:abstractNumId w:val="3"/>
  </w:num>
  <w:num w:numId="12">
    <w:abstractNumId w:val="4"/>
  </w:num>
  <w:num w:numId="13">
    <w:abstractNumId w:val="13"/>
  </w:num>
  <w:num w:numId="14">
    <w:abstractNumId w:val="7"/>
  </w:num>
  <w:num w:numId="15">
    <w:abstractNumId w:val="1"/>
  </w:num>
  <w:num w:numId="16">
    <w:abstractNumId w:val="16"/>
  </w:num>
  <w:num w:numId="1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EE"/>
    <w:rsid w:val="00003320"/>
    <w:rsid w:val="00006865"/>
    <w:rsid w:val="0007636C"/>
    <w:rsid w:val="000864E6"/>
    <w:rsid w:val="000A0358"/>
    <w:rsid w:val="000A32BB"/>
    <w:rsid w:val="000D4F6B"/>
    <w:rsid w:val="00125C85"/>
    <w:rsid w:val="001456DB"/>
    <w:rsid w:val="001555A5"/>
    <w:rsid w:val="00173351"/>
    <w:rsid w:val="00177BC4"/>
    <w:rsid w:val="00181250"/>
    <w:rsid w:val="0019337D"/>
    <w:rsid w:val="001A55EE"/>
    <w:rsid w:val="001A6491"/>
    <w:rsid w:val="001B5195"/>
    <w:rsid w:val="001C08BB"/>
    <w:rsid w:val="001D77F2"/>
    <w:rsid w:val="001F3D6C"/>
    <w:rsid w:val="001F6C7F"/>
    <w:rsid w:val="00201096"/>
    <w:rsid w:val="00241A47"/>
    <w:rsid w:val="00256C0A"/>
    <w:rsid w:val="002868B3"/>
    <w:rsid w:val="002C7939"/>
    <w:rsid w:val="002E4517"/>
    <w:rsid w:val="002E4720"/>
    <w:rsid w:val="002F3BD1"/>
    <w:rsid w:val="00347D5D"/>
    <w:rsid w:val="00351CE4"/>
    <w:rsid w:val="00353E31"/>
    <w:rsid w:val="00372D65"/>
    <w:rsid w:val="00396290"/>
    <w:rsid w:val="003A10DC"/>
    <w:rsid w:val="003B4832"/>
    <w:rsid w:val="003D1389"/>
    <w:rsid w:val="003E7F90"/>
    <w:rsid w:val="00400AE7"/>
    <w:rsid w:val="0040707C"/>
    <w:rsid w:val="004139C2"/>
    <w:rsid w:val="00414E5C"/>
    <w:rsid w:val="00441295"/>
    <w:rsid w:val="00480CFE"/>
    <w:rsid w:val="004971AE"/>
    <w:rsid w:val="004C15E6"/>
    <w:rsid w:val="004C65CB"/>
    <w:rsid w:val="004E274C"/>
    <w:rsid w:val="0054285E"/>
    <w:rsid w:val="00552797"/>
    <w:rsid w:val="00584AF6"/>
    <w:rsid w:val="00585024"/>
    <w:rsid w:val="0058524A"/>
    <w:rsid w:val="005931A7"/>
    <w:rsid w:val="0059633A"/>
    <w:rsid w:val="00623EF8"/>
    <w:rsid w:val="00671346"/>
    <w:rsid w:val="0068176B"/>
    <w:rsid w:val="00690B45"/>
    <w:rsid w:val="00690D7F"/>
    <w:rsid w:val="00693D63"/>
    <w:rsid w:val="006972DB"/>
    <w:rsid w:val="006E0457"/>
    <w:rsid w:val="006E2370"/>
    <w:rsid w:val="006E318E"/>
    <w:rsid w:val="006E7BD4"/>
    <w:rsid w:val="00751A2F"/>
    <w:rsid w:val="0076063A"/>
    <w:rsid w:val="007706CF"/>
    <w:rsid w:val="00786244"/>
    <w:rsid w:val="007915C0"/>
    <w:rsid w:val="00794D6D"/>
    <w:rsid w:val="007B0B2F"/>
    <w:rsid w:val="007C0791"/>
    <w:rsid w:val="007D1359"/>
    <w:rsid w:val="0081476C"/>
    <w:rsid w:val="00840152"/>
    <w:rsid w:val="00874A75"/>
    <w:rsid w:val="00883764"/>
    <w:rsid w:val="008B2C35"/>
    <w:rsid w:val="008B6FA5"/>
    <w:rsid w:val="008D252F"/>
    <w:rsid w:val="008D5438"/>
    <w:rsid w:val="008E5D4B"/>
    <w:rsid w:val="008F7DB7"/>
    <w:rsid w:val="00911354"/>
    <w:rsid w:val="00942CD0"/>
    <w:rsid w:val="00955664"/>
    <w:rsid w:val="00957464"/>
    <w:rsid w:val="009F5340"/>
    <w:rsid w:val="00A27578"/>
    <w:rsid w:val="00A45F0D"/>
    <w:rsid w:val="00A53F0C"/>
    <w:rsid w:val="00AA5099"/>
    <w:rsid w:val="00B3686E"/>
    <w:rsid w:val="00B53BEE"/>
    <w:rsid w:val="00B614D5"/>
    <w:rsid w:val="00BC524D"/>
    <w:rsid w:val="00BD59D0"/>
    <w:rsid w:val="00BE3806"/>
    <w:rsid w:val="00C343F8"/>
    <w:rsid w:val="00CA4C71"/>
    <w:rsid w:val="00CB0125"/>
    <w:rsid w:val="00CC0131"/>
    <w:rsid w:val="00CC62EC"/>
    <w:rsid w:val="00CD44D4"/>
    <w:rsid w:val="00CD543C"/>
    <w:rsid w:val="00CE1052"/>
    <w:rsid w:val="00CF2121"/>
    <w:rsid w:val="00CF7590"/>
    <w:rsid w:val="00D01DC9"/>
    <w:rsid w:val="00D506E8"/>
    <w:rsid w:val="00D6067C"/>
    <w:rsid w:val="00DB29FA"/>
    <w:rsid w:val="00DF66BF"/>
    <w:rsid w:val="00E076B4"/>
    <w:rsid w:val="00E1303F"/>
    <w:rsid w:val="00E14038"/>
    <w:rsid w:val="00E201E4"/>
    <w:rsid w:val="00E4670E"/>
    <w:rsid w:val="00E9020B"/>
    <w:rsid w:val="00EC5871"/>
    <w:rsid w:val="00ED1A3A"/>
    <w:rsid w:val="00EE3733"/>
    <w:rsid w:val="00F44743"/>
    <w:rsid w:val="00F91EB5"/>
    <w:rsid w:val="00F93223"/>
    <w:rsid w:val="00FB31D8"/>
    <w:rsid w:val="00FD40BA"/>
    <w:rsid w:val="00FD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55EE"/>
    <w:rPr>
      <w:sz w:val="24"/>
      <w:szCs w:val="24"/>
    </w:rPr>
  </w:style>
  <w:style w:type="paragraph" w:styleId="Naslov1">
    <w:name w:val="heading 1"/>
    <w:basedOn w:val="Normal"/>
    <w:next w:val="Normal"/>
    <w:qFormat/>
    <w:rsid w:val="001A55EE"/>
    <w:pPr>
      <w:keepNext/>
      <w:jc w:val="right"/>
      <w:outlineLvl w:val="0"/>
    </w:pPr>
    <w:rPr>
      <w:rFonts w:ascii="Arial" w:hAnsi="Arial" w:cs="Arial"/>
      <w:b/>
      <w:bCs/>
      <w:sz w:val="20"/>
      <w:szCs w:val="20"/>
    </w:rPr>
  </w:style>
  <w:style w:type="paragraph" w:styleId="Naslov3">
    <w:name w:val="heading 3"/>
    <w:basedOn w:val="Normal"/>
    <w:next w:val="Normal"/>
    <w:qFormat/>
    <w:rsid w:val="001A55EE"/>
    <w:pPr>
      <w:keepNext/>
      <w:jc w:val="center"/>
      <w:outlineLvl w:val="2"/>
    </w:pPr>
    <w:rPr>
      <w:b/>
      <w:bCs/>
      <w:sz w:val="32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sid w:val="000D4F6B"/>
    <w:rPr>
      <w:color w:val="0000FF"/>
      <w:u w:val="single"/>
    </w:rPr>
  </w:style>
  <w:style w:type="paragraph" w:styleId="Zaglavlje">
    <w:name w:val="header"/>
    <w:basedOn w:val="Normal"/>
    <w:rsid w:val="0055279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552797"/>
  </w:style>
  <w:style w:type="paragraph" w:styleId="Tekstbalonia">
    <w:name w:val="Balloon Text"/>
    <w:basedOn w:val="Normal"/>
    <w:semiHidden/>
    <w:rsid w:val="00CF212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671346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A45F0D"/>
    <w:pPr>
      <w:ind w:left="708"/>
    </w:pPr>
  </w:style>
  <w:style w:type="character" w:styleId="OdlomakpopisaChar" w:customStyle="true">
    <w:name w:val="Odlomak popisa Char"/>
    <w:link w:val="Odlomakpopisa"/>
    <w:uiPriority w:val="99"/>
    <w:locked/>
    <w:rsid w:val="00A45F0D"/>
    <w:rPr>
      <w:sz w:val="24"/>
      <w:szCs w:val="24"/>
    </w:rPr>
  </w:style>
  <w:style w:type="paragraph" w:styleId="Default" w:customStyle="true">
    <w:name w:val="Default"/>
    <w:rsid w:val="008D252F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401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01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015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015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015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55EE"/>
    <w:rPr>
      <w:sz w:val="24"/>
      <w:szCs w:val="24"/>
    </w:rPr>
  </w:style>
  <w:style w:styleId="Naslov1" w:type="paragraph">
    <w:name w:val="heading 1"/>
    <w:basedOn w:val="Normal"/>
    <w:next w:val="Normal"/>
    <w:qFormat/>
    <w:rsid w:val="001A55EE"/>
    <w:pPr>
      <w:keepNext/>
      <w:jc w:val="right"/>
      <w:outlineLvl w:val="0"/>
    </w:pPr>
    <w:rPr>
      <w:rFonts w:ascii="Arial" w:cs="Arial" w:hAnsi="Arial"/>
      <w:b/>
      <w:bCs/>
      <w:sz w:val="20"/>
      <w:szCs w:val="20"/>
    </w:rPr>
  </w:style>
  <w:style w:styleId="Naslov3" w:type="paragraph">
    <w:name w:val="heading 3"/>
    <w:basedOn w:val="Normal"/>
    <w:next w:val="Normal"/>
    <w:qFormat/>
    <w:rsid w:val="001A55EE"/>
    <w:pPr>
      <w:keepNext/>
      <w:jc w:val="center"/>
      <w:outlineLvl w:val="2"/>
    </w:pPr>
    <w:rPr>
      <w:b/>
      <w:bCs/>
      <w:sz w:val="32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0D4F6B"/>
    <w:rPr>
      <w:color w:val="0000FF"/>
      <w:u w:val="single"/>
    </w:rPr>
  </w:style>
  <w:style w:styleId="Zaglavlje" w:type="paragraph">
    <w:name w:val="header"/>
    <w:basedOn w:val="Normal"/>
    <w:rsid w:val="00552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552797"/>
  </w:style>
  <w:style w:styleId="Tekstbalonia" w:type="paragraph">
    <w:name w:val="Balloon Text"/>
    <w:basedOn w:val="Normal"/>
    <w:semiHidden/>
    <w:rsid w:val="00CF212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67134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A45F0D"/>
    <w:pPr>
      <w:ind w:left="708"/>
    </w:pPr>
  </w:style>
  <w:style w:customStyle="1" w:styleId="OdlomakpopisaChar" w:type="character">
    <w:name w:val="Odlomak popisa Char"/>
    <w:link w:val="Odlomakpopisa"/>
    <w:uiPriority w:val="99"/>
    <w:locked/>
    <w:rsid w:val="00A45F0D"/>
    <w:rPr>
      <w:sz w:val="24"/>
      <w:szCs w:val="24"/>
    </w:rPr>
  </w:style>
  <w:style w:customStyle="1" w:styleId="Default" w:type="paragraph">
    <w:name w:val="Default"/>
    <w:rsid w:val="008D252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lipnja 2020.</izvorni_sadrzaj>
    <derivirana_varijabla naziv="DomainObject.DatumDonosenjaOdluke_1">17.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St-997/2016-287</izvorni_sadrzaj>
    <derivirana_varijabla naziv="DomainObject.Oznaka_1">St-997/2016-287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na P-30/2019 od 4.12.2019.
žalba 15.6.2020</izvorni_sadrzaj>
    <derivirana_varijabla naziv="DomainObject.Predmet.PrimjedbaSuca_1">prileži na P-30/2019 od 4.12.2019.
žalba 15.6.2020</derivirana_varijabla>
  </DomainObject.Predmet.PrimjedbaSuc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 punomoćnik sudionika u postupku CONING dioničko društvo za građenje, projektiranje, nadzor, inženjering, konzalting i turizam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 punomoćnik sudionika u postupku CONING dioničko društvo za građenje, projektiranje, nadzor, inženjering, konzalting i turizam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 punomoćnik sudionika u postupku CONING dioničko društvo za građenje, projektiranje, nadzor, inženjering, konzalting i turizam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 punomoćnik sudionika u postupku CONING dioničko društvo za građenje, projektiranje, nadzor, inženjering, konzalting i turizam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  <item>Odvjetničko društvo KOŽUL I PETRINOVIĆ društvo s ograničenom odgovornošću, Bužanova 4, 10000 Zagreb</item>
      <item>Odvjetničko društvo BRLEČIĆ &amp; partneri, javno trgovačko društvo za obavljanje odvjetničkih poslova, Optujska ulica 25/1, 42000 Varaždin punomoćnik sudionika u postupku CONING dioničko društvo za građenje, projektiranje, nadzor, inženjering, konzalting i turizam</item>
      <item>JELAKOVIĆ &amp; PARTNERI odvjetničko društvo, javno trgovačko društvo, Zagrebačka 61/III, 42000 Varaždin</item>
      <item>Odvjetničko društvo Mičin &amp; Partneri, društvo s ograničenom odgovornošću, Mažuranićev trg 3, 10000 Zagreb</item>
      <item>B2  KAPITAL d.o.o. za poslovne usluge, Radnička cesta 41, 10000 Zagreb</item>
      <item>Adriatic Tourist Resorts društvo s ograničenom odgovornošću za poslovanje nekretninama, Jurišićeva 2a, 10000 Zagreb</item>
      <item>Hrvatska banka za obnovu i razvitak</item>
      <item>Andrej Šooš Maceljski</item>
      <item>HRVATSKA BANKA ZA OBNOVU I RAZVITAK, Strossmayerov trg 9, 10000 Zagreb</item>
      <item>ESCO ENERGY društvo s ograničenom odgovornošću za izvođenje projekata iz područja energetske učinkovitosti, 9.rujan 1/H, 52341 Žminj</item>
      <item>Hrvatska banka za obnovu i razvitak, Strossmayerov trg 9, 10000 Zagreb</item>
      <item>Adriatic Tourist Resorts društvo s ograničenom odgovornošću za poslovanje nekretninama, Jurišićeva 2a , 10000 Zagreb</item>
      <item>Schöndorfer GmbH &amp;Co.KG,Thurmseestrasse 44, Thurmseestrasse 44, 83435 Bad Reichenall</item>
      <item>Maša Gluhinić, Bednjanska 8, 10000 Zagreb</item>
      <item>Monja Matić, Bednjanska 8, 10000 Zagreb</item>
      <item>Adriatic Tourist Resorts društvo s ograničenom odgovornošću za poslovanje nekretninama, Jurišićeva 2a, 10000 Zagreb</item>
      <item>Nikola Berović, Trg žrtava fašizma 6, 10000 Zagreb</item>
      <item>ERGASIA, društvo s ograničenom odgovornošću za usluge, Tošovac 1, 10000 Zagreb</item>
      <item>Općinski sud u Varaždinu, B.Radića 2, 42000 Varaždin</item>
      <item>Ante Kožul, Bužanova 4, 10000 Zagreb</item>
      <item>Nikola Berović, Trg žrtava fašizma 6, 10000 Zagreb</item>
      <item>Općinski sud u Crikvenici - Stalna služba u Senju z.k., ul. Potok 1, 53270 Senj</item>
      <item>TP VARAŽDIN društvo s ograničenom odgovornošću za trgovinu, proizvodnju, ugostiteljstvo i pružanje usluga, Optujska 26, 42000 Varaždin</item>
      <item>OPĆINSKI SUD U VARAŽDINU, B. Radića 2, 42000 Varaždin</item>
      <item>Lidija Lesar, Travnička 26, 40000 Čakovec</item>
      <item>Željka Brlečić, Optujska ulica 25/I, 42000 Varaždin</item>
      <item>Općinski sud u Zadru - zemljišnoknjižni odjel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  <item>Odvjetničko društvo KOŽUL I PETRINOVIĆ društvo s ograničenom odgovornošću, Bužanova 4, 10000 Zagreb</item>
      <item>Odvjetničko društvo BRLEČIĆ &amp; partneri, javno trgovačko društvo za obavljanje odvjetničkih poslova, Optujska ulica 25/1, 42000 Varaždin punomoćnik sudionika u postupku CONING dioničko društvo za građenje, projektiranje, nadzor, inženjering, konzalting i turizam</item>
      <item>JELAKOVIĆ &amp; PARTNERI odvjetničko društvo, javno trgovačko društvo, Zagrebačka 61/III, 42000 Varaždin</item>
      <item>Odvjetničko društvo Mičin &amp; Partneri, društvo s ograničenom odgovornošću, Mažuranićev trg 3, 10000 Zagreb</item>
      <item>B2  KAPITAL d.o.o. za poslovne usluge, Radnička cesta 41, 10000 Zagreb</item>
      <item>Adriatic Tourist Resorts društvo s ograničenom odgovornošću za poslovanje nekretninama, Jurišićeva 2a, 10000 Zagreb</item>
      <item>Hrvatska banka za obnovu i razvitak</item>
      <item>Andrej Šooš Maceljski</item>
      <item>HRVATSKA BANKA ZA OBNOVU I RAZVITAK, Strossmayerov trg 9, 10000 Zagreb</item>
      <item>ESCO ENERGY društvo s ograničenom odgovornošću za izvođenje projekata iz područja energetske učinkovitosti, 9.rujan 1/H, 52341 Žminj</item>
      <item>Hrvatska banka za obnovu i razvitak, Strossmayerov trg 9, 10000 Zagreb</item>
      <item>Adriatic Tourist Resorts društvo s ograničenom odgovornošću za poslovanje nekretninama, Jurišićeva 2a , 10000 Zagreb</item>
      <item>Schöndorfer GmbH &amp;Co.KG,Thurmseestrasse 44, Thurmseestrasse 44, 83435 Bad Reichenall</item>
      <item>Maša Gluhinić, Bednjanska 8, 10000 Zagreb</item>
      <item>Monja Matić, Bednjanska 8, 10000 Zagreb</item>
      <item>Adriatic Tourist Resorts društvo s ograničenom odgovornošću za poslovanje nekretninama, Jurišićeva 2a, 10000 Zagreb</item>
      <item>Nikola Berović, Trg žrtava fašizma 6, 10000 Zagreb</item>
      <item>ERGASIA, društvo s ograničenom odgovornošću za usluge, Tošovac 1, 10000 Zagreb</item>
      <item>Općinski sud u Varaždinu, B.Radića 2, 42000 Varaždin</item>
      <item>Ante Kožul, Bužanova 4, 10000 Zagreb</item>
      <item>Nikola Berović, Trg žrtava fašizma 6, 10000 Zagreb</item>
      <item>Općinski sud u Crikvenici - Stalna služba u Senju z.k., ul. Potok 1, 53270 Senj</item>
      <item>TP VARAŽDIN društvo s ograničenom odgovornošću za trgovinu, proizvodnju, ugostiteljstvo i pružanje usluga, Optujska 26, 42000 Varaždin</item>
      <item>OPĆINSKI SUD U VARAŽDINU, B. Radića 2, 42000 Varaždin</item>
      <item>Lidija Lesar, Travnička 26, 40000 Čakovec</item>
      <item>Željka Brlečić, Optujska ulica 25/I, 42000 Varaždin</item>
      <item>Općinski sud u Zadru - zemljišnoknjižni odjel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  <item>Odvjetničko društvo KOŽUL I PETRINOVIĆ društvo s ograničenom odgovornošću, OIB 14478211640, Bužanova 4, 10000 Zagreb</item>
      <item>Odvjetničko društvo BRLEČIĆ &amp; partneri, javno trgovačko društvo za obavljanje odvjetničkih poslova, OIB 75277763692, Optujska ulica 25/1, 42000 Varaždin punomoćnik sudionika u postupku CONING dioničko društvo za građenje, projektiranje, nadzor, inženjering, konzalting i turizam</item>
      <item>JELAKOVIĆ &amp; PARTNERI odvjetničko društvo, javno trgovačko društvo, OIB 71198181260, Zagrebačka 61/III, 42000 Varaždin</item>
      <item>Odvjetničko društvo Mičin &amp; Partneri, društvo s ograničenom odgovornošću, OIB 68954043722, Mažuranićev trg 3, 10000 Zagreb</item>
      <item>B2  KAPITAL d.o.o. za poslovne usluge, OIB 57509775367, Radnička cesta 41, 10000 Zagreb</item>
      <item>Adriatic Tourist Resorts društvo s ograničenom odgovornošću za poslovanje nekretninama, OIB 00594096464, Jurišićeva 2a, 10000 Zagreb</item>
      <item>Hrvatska banka za obnovu i razvitak, OIB 26702280390</item>
      <item>Andrej Šooš Maceljski, OIB 34195586920</item>
      <item>HRVATSKA BANKA ZA OBNOVU I RAZVITAK, OIB 26702280390, Strossmayerov trg 9, 10000 Zagreb</item>
      <item>ESCO ENERGY društvo s ograničenom odgovornošću za izvođenje projekata iz područja energetske učinkovitosti, OIB 70638598879, 9.rujan 1/H, 52341 Žminj</item>
      <item>Hrvatska banka za obnovu i razvitak, OIB 26702280390, Strossmayerov trg 9, 10000 Zagreb</item>
      <item>Adriatic Tourist Resorts društvo s ograničenom odgovornošću za poslovanje nekretninama, OIB 00594096464, Jurišićeva 2a , 10000 Zagreb</item>
      <item>Schöndorfer GmbH &amp;Co.KG,Thurmseestrasse 44, OIB 38992107262, Thurmseestrasse 44, 83435 Bad Reichenall</item>
      <item>Maša Gluhinić, OIB 65831522716, Bednjanska 8, 10000 Zagreb</item>
      <item>Monja Matić, OIB 64851004938, Bednjanska 8, 10000 Zagreb</item>
      <item>Adriatic Tourist Resorts društvo s ograničenom odgovornošću za poslovanje nekretninama, OIB 00594096464, Jurišićeva 2a, 10000 Zagreb</item>
      <item>Nikola Berović, OIB 36305639296, Trg žrtava fašizma 6, 10000 Zagreb</item>
      <item>ERGASIA, društvo s ograničenom odgovornošću za usluge, OIB 91802273649, Tošovac 1, 10000 Zagreb</item>
      <item>Općinski sud u Varaždinu, B.Radića 2, 42000 Varaždin</item>
      <item>Ante Kožul, OIB 68268744590, Bužanova 4, 10000 Zagreb</item>
      <item>Nikola Berović, OIB 36305639296, Trg žrtava fašizma 6, 10000 Zagreb</item>
      <item>Općinski sud u Crikvenici - Stalna služba u Senju z.k., ul. Potok 1, 53270 Senj</item>
      <item>TP VARAŽDIN društvo s ograničenom odgovornošću za trgovinu, proizvodnju, ugostiteljstvo i pružanje usluga, OIB 24312302965, Optujska 26, 42000 Varaždin</item>
      <item>OPĆINSKI SUD U VARAŽDINU, B. Radića 2, 42000 Varaždin</item>
      <item>Lidija Lesar, OIB 29389899347, Travnička 26, 40000 Čakovec</item>
      <item>Željka Brlečić, OIB 72410036068, Optujska ulica 25/I, 42000 Varaždin</item>
      <item>Općinski sud u Zadru - zemljišnoknjižni odjel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  <item>Odvjetničko društvo KOŽUL I PETRINOVIĆ društvo s ograničenom odgovornošću, OIB 14478211640, Bužanova 4, 10000 Zagreb</item>
      <item>Odvjetničko društvo BRLEČIĆ &amp; partneri, javno trgovačko društvo za obavljanje odvjetničkih poslova, OIB 75277763692, Optujska ulica 25/1, 42000 Varaždin punomoćnik sudionika u postupku CONING dioničko društvo za građenje, projektiranje, nadzor, inženjering, konzalting i turizam</item>
      <item>JELAKOVIĆ &amp; PARTNERI odvjetničko društvo, javno trgovačko društvo, OIB 71198181260, Zagrebačka 61/III, 42000 Varaždin</item>
      <item>Odvjetničko društvo Mičin &amp; Partneri, društvo s ograničenom odgovornošću, OIB 68954043722, Mažuranićev trg 3, 10000 Zagreb</item>
      <item>B2  KAPITAL d.o.o. za poslovne usluge, OIB 57509775367, Radnička cesta 41, 10000 Zagreb</item>
      <item>Adriatic Tourist Resorts društvo s ograničenom odgovornošću za poslovanje nekretninama, OIB 00594096464, Jurišićeva 2a, 10000 Zagreb</item>
      <item>Hrvatska banka za obnovu i razvitak, OIB 26702280390</item>
      <item>Andrej Šooš Maceljski, OIB 34195586920</item>
      <item>HRVATSKA BANKA ZA OBNOVU I RAZVITAK, OIB 26702280390, Strossmayerov trg 9, 10000 Zagreb</item>
      <item>ESCO ENERGY društvo s ograničenom odgovornošću za izvođenje projekata iz područja energetske učinkovitosti, OIB 70638598879, 9.rujan 1/H, 52341 Žminj</item>
      <item>Hrvatska banka za obnovu i razvitak, OIB 26702280390, Strossmayerov trg 9, 10000 Zagreb</item>
      <item>Adriatic Tourist Resorts društvo s ograničenom odgovornošću za poslovanje nekretninama, OIB 00594096464, Jurišićeva 2a , 10000 Zagreb</item>
      <item>Schöndorfer GmbH &amp;Co.KG,Thurmseestrasse 44, OIB 38992107262, Thurmseestrasse 44, 83435 Bad Reichenall</item>
      <item>Maša Gluhinić, OIB 65831522716, Bednjanska 8, 10000 Zagreb</item>
      <item>Monja Matić, OIB 64851004938, Bednjanska 8, 10000 Zagreb</item>
      <item>Adriatic Tourist Resorts društvo s ograničenom odgovornošću za poslovanje nekretninama, OIB 00594096464, Jurišićeva 2a, 10000 Zagreb</item>
      <item>Nikola Berović, OIB 36305639296, Trg žrtava fašizma 6, 10000 Zagreb</item>
      <item>ERGASIA, društvo s ograničenom odgovornošću za usluge, OIB 91802273649, Tošovac 1, 10000 Zagreb</item>
      <item>Općinski sud u Varaždinu, B.Radića 2, 42000 Varaždin</item>
      <item>Ante Kožul, OIB 68268744590, Bužanova 4, 10000 Zagreb</item>
      <item>Nikola Berović, OIB 36305639296, Trg žrtava fašizma 6, 10000 Zagreb</item>
      <item>Općinski sud u Crikvenici - Stalna služba u Senju z.k., ul. Potok 1, 53270 Senj</item>
      <item>TP VARAŽDIN društvo s ograničenom odgovornošću za trgovinu, proizvodnju, ugostiteljstvo i pružanje usluga, OIB 24312302965, Optujska 26, 42000 Varaždin</item>
      <item>OPĆINSKI SUD U VARAŽDINU, B. Radića 2, 42000 Varaždin</item>
      <item>Lidija Lesar, OIB 29389899347, Travnička 26, 40000 Čakovec</item>
      <item>Željka Brlečić, OIB 72410036068, Optujska ulica 25/I, 42000 Varaždin</item>
      <item>Općinski sud u Zadru - zemljišnoknjižni odjel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Ante Kožul, OIB 68268744590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St-997/2016-287</izvorni_sadrzaj>
    <derivirana_varijabla naziv="DomainObject.PoslovniBrojDokumenta_1">St-997/2016-287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Ante Kožul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  <item>Odvjetničko društvo KOŽUL I PETRINOVIĆ društvo s ograničenom odgovornošću, OIB 14478211640, Bužanova 4,10000 Zagreb</item>
      <item>Odvjetničko društvo BRLEČIĆ &amp; partneri, javno trgovačko društvo za obavljanje odvjetničkih poslova, OIB 75277763692, Optujska ulica 25/1,42000 Varaždin</item>
      <item>JELAKOVIĆ &amp; PARTNERI odvjetničko društvo, javno trgovačko društvo, OIB 71198181260, Zagrebačka 61/III,42000 Varaždin</item>
      <item>Odvjetničko društvo Mičin &amp; Partneri, društvo s ograničenom odgovornošću, OIB 68954043722, Mažuranićev trg 3,10000 Zagreb</item>
      <item>B2  KAPITAL d.o.o. za poslovne usluge, OIB 57509775367, Radnička cesta 41,10000 Zagreb</item>
      <item>Adriatic Tourist Resorts društvo s ograničenom odgovornošću za poslovanje nekretninama, OIB 00594096464, Jurišićeva 2a,10000 Zagreb</item>
      <item>Hrvatska banka za obnovu i razvitak, OIB 26702280390</item>
      <item>Andrej Šooš Maceljski, OIB 34195586920</item>
      <item>HRVATSKA BANKA ZA OBNOVU I RAZVITAK, OIB 26702280390, Strossmayerov trg 9,10000 Zagreb</item>
      <item>ESCO ENERGY društvo s ograničenom odgovornošću za izvođenje projekata iz područja energetske učinkovitosti, OIB 70638598879, 9.rujan 1/H,52341 Žminj</item>
      <item>Hrvatska banka za obnovu i razvitak, OIB 26702280390, Strossmayerov trg 9,10000 Zagreb</item>
      <item>Adriatic Tourist Resorts društvo s ograničenom odgovornošću za poslovanje nekretninama, OIB 00594096464, Jurišićeva 2a ,10000 Zagreb</item>
      <item>Schöndorfer GmbH &amp;Co.KG,Thurmseestrasse 44, OIB 38992107262, Thurmseestrasse 44,83435 Bad Reichenall</item>
      <item>Maša Gluhinić, OIB 65831522716, Bednjanska 8,10000 Zagreb</item>
      <item>Monja Matić, OIB 64851004938, Bednjanska 8,10000 Zagreb</item>
      <item>Adriatic Tourist Resorts društvo s ograničenom odgovornošću za poslovanje nekretninama, OIB 00594096464, Jurišićeva 2a,10000 Zagreb</item>
      <item>Nikola Berović, OIB 36305639296, Trg žrtava fašizma 6,10000 Zagreb</item>
      <item>ERGASIA, društvo s ograničenom odgovornošću za usluge, OIB 91802273649, Tošovac 1,10000 Zagreb</item>
      <item>Općinski sud u Varaždinu, B.Radića 2,42000 Varaždin</item>
      <item>Ante Kožul, OIB 68268744590, Bužanova 4,10000 Zagreb</item>
      <item>Nikola Berović, OIB 36305639296, Trg žrtava fašizma 6,10000 Zagreb</item>
      <item>Općinski sud u Crikvenici - Stalna služba u Senju z.k., ul. Potok 1,53270 Senj</item>
      <item>TP VARAŽDIN društvo s ograničenom odgovornošću za trgovinu, proizvodnju, ugostiteljstvo i pružanje usluga, OIB 24312302965, Optujska 26,42000 Varaždin</item>
      <item>OPĆINSKI SUD U VARAŽDINU, B. Radića 2,42000 Varaždin</item>
      <item>Lidija Lesar, OIB 29389899347, Travnička 26,40000 Čakovec</item>
      <item>Željka Brlečić, OIB 72410036068, Optujska ulica 25/I,42000 Varaždin</item>
      <item>Općinski sud u Zadru - zemljišnoknjižni odjel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  <item>Odvjetničko društvo KOŽUL I PETRINOVIĆ društvo s ograničenom odgovornošću, OIB 14478211640, Bužanova 4,10000 Zagreb</item>
      <item>Odvjetničko društvo BRLEČIĆ &amp; partneri, javno trgovačko društvo za obavljanje odvjetničkih poslova, OIB 75277763692, Optujska ulica 25/1,42000 Varaždin</item>
      <item>JELAKOVIĆ &amp; PARTNERI odvjetničko društvo, javno trgovačko društvo, OIB 71198181260, Zagrebačka 61/III,42000 Varaždin</item>
      <item>Odvjetničko društvo Mičin &amp; Partneri, društvo s ograničenom odgovornošću, OIB 68954043722, Mažuranićev trg 3,10000 Zagreb</item>
      <item>B2  KAPITAL d.o.o. za poslovne usluge, OIB 57509775367, Radnička cesta 41,10000 Zagreb</item>
      <item>Adriatic Tourist Resorts društvo s ograničenom odgovornošću za poslovanje nekretninama, OIB 00594096464, Jurišićeva 2a,10000 Zagreb</item>
      <item>Hrvatska banka za obnovu i razvitak, OIB 26702280390</item>
      <item>Andrej Šooš Maceljski, OIB 34195586920</item>
      <item>HRVATSKA BANKA ZA OBNOVU I RAZVITAK, OIB 26702280390, Strossmayerov trg 9,10000 Zagreb</item>
      <item>ESCO ENERGY društvo s ograničenom odgovornošću za izvođenje projekata iz područja energetske učinkovitosti, OIB 70638598879, 9.rujan 1/H,52341 Žminj</item>
      <item>Hrvatska banka za obnovu i razvitak, OIB 26702280390, Strossmayerov trg 9,10000 Zagreb</item>
      <item>Adriatic Tourist Resorts društvo s ograničenom odgovornošću za poslovanje nekretninama, OIB 00594096464, Jurišićeva 2a ,10000 Zagreb</item>
      <item>Schöndorfer GmbH &amp;Co.KG,Thurmseestrasse 44, OIB 38992107262, Thurmseestrasse 44,83435 Bad Reichenall</item>
      <item>Maša Gluhinić, OIB 65831522716, Bednjanska 8,10000 Zagreb</item>
      <item>Monja Matić, OIB 64851004938, Bednjanska 8,10000 Zagreb</item>
      <item>Adriatic Tourist Resorts društvo s ograničenom odgovornošću za poslovanje nekretninama, OIB 00594096464, Jurišićeva 2a,10000 Zagreb</item>
      <item>Nikola Berović, OIB 36305639296, Trg žrtava fašizma 6,10000 Zagreb</item>
      <item>ERGASIA, društvo s ograničenom odgovornošću za usluge, OIB 91802273649, Tošovac 1,10000 Zagreb</item>
      <item>Općinski sud u Varaždinu, B.Radića 2,42000 Varaždin</item>
      <item>Ante Kožul, OIB 68268744590, Bužanova 4,10000 Zagreb</item>
      <item>Nikola Berović, OIB 36305639296, Trg žrtava fašizma 6,10000 Zagreb</item>
      <item>Općinski sud u Crikvenici - Stalna služba u Senju z.k., ul. Potok 1,53270 Senj</item>
      <item>TP VARAŽDIN društvo s ograničenom odgovornošću za trgovinu, proizvodnju, ugostiteljstvo i pružanje usluga, OIB 24312302965, Optujska 26,42000 Varaždin</item>
      <item>OPĆINSKI SUD U VARAŽDINU, B. Radića 2,42000 Varaždin</item>
      <item>Lidija Lesar, OIB 29389899347, Travnička 26,40000 Čakovec</item>
      <item>Željka Brlečić, OIB 72410036068, Optujska ulica 25/I,42000 Varaždin</item>
      <item>Općinski sud u Zadru -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49557976962</item>
      <item>, OIB null</item>
      <item>, OIB null</item>
      <item>, OIB 25731960062</item>
      <item>, OIB 75796757952</item>
      <item>, OIB 21721282898</item>
      <item>, OIB null</item>
      <item>, OIB null</item>
      <item>, OIB 70140364776</item>
      <item>, OIB 68289504926</item>
      <item>, OIB 96202993496</item>
      <item>, OIB 85584865987</item>
      <item>, OIB null</item>
      <item>, OIB 80328852561</item>
      <item>, OIB 06259076695</item>
      <item>, OIB null</item>
      <item>, OIB 14478211640</item>
      <item>, OIB 75277763692</item>
      <item>, OIB 71198181260</item>
      <item>, OIB 68954043722</item>
      <item>, OIB 57509775367</item>
      <item>, OIB 00594096464</item>
      <item>, OIB 26702280390</item>
      <item>, OIB 34195586920</item>
      <item>, OIB 26702280390</item>
      <item>, OIB 70638598879</item>
      <item>, OIB 26702280390</item>
      <item>, OIB 00594096464</item>
      <item>, OIB 38992107262</item>
      <item>, OIB 65831522716</item>
      <item>, OIB 64851004938</item>
      <item>, OIB 00594096464</item>
      <item>, OIB 36305639296</item>
      <item>, OIB 91802273649</item>
      <item>, OIB null</item>
      <item>, OIB 68268744590</item>
      <item>, OIB 36305639296</item>
      <item>, OIB null</item>
      <item>, OIB 24312302965</item>
      <item>, OIB null</item>
      <item>, OIB 29389899347</item>
      <item>, OIB 72410036068</item>
      <item>, OIB null</item>
    </izvorni_sadrzaj>
    <derivirana_varijabla naziv="DomainObject.Predmet.SudioniciListNazivOIB_1">
      <item>, OIB 85821130368</item>
      <item>, OIB 49557976962</item>
      <item>, OIB null</item>
      <item>, OIB null</item>
      <item>, OIB 25731960062</item>
      <item>, OIB 75796757952</item>
      <item>, OIB 21721282898</item>
      <item>, OIB null</item>
      <item>, OIB null</item>
      <item>, OIB 70140364776</item>
      <item>, OIB 68289504926</item>
      <item>, OIB 96202993496</item>
      <item>, OIB 85584865987</item>
      <item>, OIB null</item>
      <item>, OIB 80328852561</item>
      <item>, OIB 06259076695</item>
      <item>, OIB null</item>
      <item>, OIB 14478211640</item>
      <item>, OIB 75277763692</item>
      <item>, OIB 71198181260</item>
      <item>, OIB 68954043722</item>
      <item>, OIB 57509775367</item>
      <item>, OIB 00594096464</item>
      <item>, OIB 26702280390</item>
      <item>, OIB 34195586920</item>
      <item>, OIB 26702280390</item>
      <item>, OIB 70638598879</item>
      <item>, OIB 26702280390</item>
      <item>, OIB 00594096464</item>
      <item>, OIB 38992107262</item>
      <item>, OIB 65831522716</item>
      <item>, OIB 64851004938</item>
      <item>, OIB 00594096464</item>
      <item>, OIB 36305639296</item>
      <item>, OIB 91802273649</item>
      <item>, OIB null</item>
      <item>, OIB 68268744590</item>
      <item>, OIB 36305639296</item>
      <item>, OIB null</item>
      <item>, OIB 24312302965</item>
      <item>, OIB null</item>
      <item>, OIB 29389899347</item>
      <item>, OIB 72410036068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lipnja 2020.</izvorni_sadrzaj>
    <derivirana_varijabla naziv="DomainObject.PredzadnjaOdlukaIzPredmeta.DatumDonosenjaOdluke_1">17. lipnja 2020.</derivirana_varijabla>
  </DomainObject.PredzadnjaOdlukaIzPredmeta.DatumDonosenjaOdluke>
  <DomainObject.PredzadnjaOdlukaIzPredmeta.Oznaka>
    <izvorni_sadrzaj>St-997/2016-286</izvorni_sadrzaj>
    <derivirana_varijabla naziv="DomainObject.PredzadnjaOdlukaIzPredmeta.Oznaka_1">St-997/2016-286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kolovoza 2016.</izvorni_sadrzaj>
    <derivirana_varijabla naziv="DomainObject.Predmet.DatumPocetkaProcesa_1">31.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1351</properties:Words>
  <properties:Characters>7284</properties:Characters>
  <properties:Lines>207</properties:Lines>
  <properties:Paragraphs>82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7 St-456/11-</vt:lpstr>
    </vt:vector>
  </properties:TitlesOfParts>
  <properties:LinksUpToDate>false</properties:LinksUpToDate>
  <properties:CharactersWithSpaces>8785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2020-06-17T12:00:00Z</dcterms:created>
  <dc:creator>Ursulin</dc:creator>
  <cp:lastModifiedBy>Andreja Lesjak</cp:lastModifiedBy>
  <cp:lastPrinted>2019-06-10T06:38:00Z</cp:lastPrinted>
  <dcterms:modified xmlns:xsi="http://www.w3.org/2001/XMLSchema-instance" xsi:type="dcterms:W3CDTF">2020-06-17T12:01:00Z</dcterms:modified>
  <cp:revision>3</cp:revision>
  <dc:title>Poslovni broj: 7 St-456/11-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St-997/2016-287 / Odluka - Zaključak - o prodaji (St-997-16 ZAKLJUČAK O PRODAJI - KUKLJICA.docx)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